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A2FE2" w14:textId="77777777" w:rsidR="002516C2" w:rsidRPr="004F769A" w:rsidRDefault="004F769A" w:rsidP="004F769A">
      <w:pPr>
        <w:pStyle w:val="Heading1"/>
        <w:numPr>
          <w:ilvl w:val="0"/>
          <w:numId w:val="0"/>
        </w:numPr>
        <w:tabs>
          <w:tab w:val="clear" w:pos="0"/>
          <w:tab w:val="clear" w:pos="270"/>
        </w:tabs>
        <w:spacing w:after="0"/>
        <w:rPr>
          <w:rFonts w:ascii="Myriad Pro" w:hAnsi="Myriad Pro" w:cs="Tahoma"/>
          <w:b/>
          <w:caps w:val="0"/>
          <w:sz w:val="24"/>
          <w:szCs w:val="24"/>
        </w:rPr>
      </w:pPr>
      <w:r w:rsidRPr="004F769A">
        <w:rPr>
          <w:rFonts w:ascii="Myriad Pro" w:hAnsi="Myriad Pro" w:cs="Tahoma"/>
          <w:b/>
          <w:caps w:val="0"/>
          <w:sz w:val="24"/>
          <w:szCs w:val="24"/>
        </w:rPr>
        <w:t>External Consultants’</w:t>
      </w:r>
      <w:r w:rsidR="002516C2" w:rsidRPr="004F769A">
        <w:rPr>
          <w:rFonts w:ascii="Myriad Pro" w:hAnsi="Myriad Pro" w:cs="Tahoma"/>
          <w:b/>
          <w:caps w:val="0"/>
          <w:sz w:val="24"/>
          <w:szCs w:val="24"/>
        </w:rPr>
        <w:t xml:space="preserve"> Reports for New </w:t>
      </w:r>
      <w:r w:rsidRPr="004F769A">
        <w:rPr>
          <w:rFonts w:ascii="Myriad Pro" w:hAnsi="Myriad Pro" w:cs="Tahoma"/>
          <w:b/>
          <w:caps w:val="0"/>
          <w:sz w:val="24"/>
          <w:szCs w:val="24"/>
        </w:rPr>
        <w:t xml:space="preserve">Graduate </w:t>
      </w:r>
      <w:r w:rsidR="002516C2" w:rsidRPr="004F769A">
        <w:rPr>
          <w:rFonts w:ascii="Myriad Pro" w:hAnsi="Myriad Pro" w:cs="Tahoma"/>
          <w:b/>
          <w:caps w:val="0"/>
          <w:sz w:val="24"/>
          <w:szCs w:val="24"/>
        </w:rPr>
        <w:t>Programs</w:t>
      </w:r>
    </w:p>
    <w:p w14:paraId="22710984" w14:textId="77777777" w:rsidR="002516C2" w:rsidRPr="004F769A" w:rsidRDefault="00B76A4A" w:rsidP="004F769A">
      <w:pPr>
        <w:jc w:val="center"/>
        <w:rPr>
          <w:rFonts w:ascii="Myriad Pro" w:hAnsi="Myriad Pro" w:cs="Tahoma"/>
        </w:rPr>
      </w:pPr>
      <w:r w:rsidRPr="004F769A">
        <w:rPr>
          <w:rFonts w:ascii="Myriad Pro" w:hAnsi="Myriad Pro" w:cs="Tahoma"/>
        </w:rPr>
        <w:t xml:space="preserve">Western </w:t>
      </w:r>
      <w:r>
        <w:rPr>
          <w:rFonts w:ascii="Myriad Pro" w:hAnsi="Myriad Pro" w:cs="Tahoma"/>
        </w:rPr>
        <w:t>University</w:t>
      </w:r>
    </w:p>
    <w:p w14:paraId="672A6659" w14:textId="77777777" w:rsidR="004F769A" w:rsidRPr="004F769A" w:rsidRDefault="004F769A" w:rsidP="002516C2">
      <w:pPr>
        <w:rPr>
          <w:rFonts w:ascii="Myriad Pro" w:hAnsi="Myriad Pro" w:cs="Tahoma"/>
        </w:rPr>
      </w:pPr>
    </w:p>
    <w:p w14:paraId="26E8DB2C" w14:textId="77777777" w:rsidR="002516C2" w:rsidRPr="004F769A" w:rsidRDefault="004F769A" w:rsidP="004F769A">
      <w:pPr>
        <w:rPr>
          <w:rFonts w:ascii="Myriad Pro" w:hAnsi="Myriad Pro" w:cs="Tahoma"/>
        </w:rPr>
      </w:pPr>
      <w:r w:rsidRPr="004F769A">
        <w:rPr>
          <w:rFonts w:ascii="Myriad Pro" w:hAnsi="Myriad Pro" w:cs="Tahoma"/>
        </w:rPr>
        <w:t>Proposed Program:</w:t>
      </w:r>
    </w:p>
    <w:p w14:paraId="3DDF15BE" w14:textId="77777777" w:rsidR="004F769A" w:rsidRPr="004F769A" w:rsidRDefault="004F769A" w:rsidP="004F769A">
      <w:pPr>
        <w:rPr>
          <w:rFonts w:ascii="Myriad Pro" w:hAnsi="Myriad Pro" w:cs="Tahoma"/>
        </w:rPr>
      </w:pPr>
      <w:r w:rsidRPr="004F769A">
        <w:rPr>
          <w:rFonts w:ascii="Myriad Pro" w:hAnsi="Myriad Pro" w:cs="Tahoma"/>
        </w:rPr>
        <w:t>Degree:</w:t>
      </w:r>
    </w:p>
    <w:p w14:paraId="0A37501D" w14:textId="77777777" w:rsidR="004F769A" w:rsidRPr="004F769A" w:rsidRDefault="004F769A" w:rsidP="004F769A">
      <w:pPr>
        <w:rPr>
          <w:rFonts w:ascii="Myriad Pro" w:hAnsi="Myriad Pro" w:cs="Tahoma"/>
        </w:rPr>
      </w:pPr>
    </w:p>
    <w:p w14:paraId="7152DFEB" w14:textId="77777777" w:rsidR="004F769A" w:rsidRPr="004F769A" w:rsidRDefault="004F769A" w:rsidP="004F769A">
      <w:pPr>
        <w:rPr>
          <w:rFonts w:ascii="Myriad Pro" w:hAnsi="Myriad Pro" w:cs="Tahoma"/>
        </w:rPr>
      </w:pPr>
      <w:r w:rsidRPr="004F769A">
        <w:rPr>
          <w:rFonts w:ascii="Myriad Pro" w:hAnsi="Myriad Pro" w:cs="Tahoma"/>
        </w:rPr>
        <w:t>Date of Review:</w:t>
      </w:r>
    </w:p>
    <w:p w14:paraId="5DAB6C7B" w14:textId="77777777" w:rsidR="002516C2" w:rsidRPr="004F769A" w:rsidRDefault="002516C2" w:rsidP="002516C2">
      <w:pPr>
        <w:jc w:val="center"/>
        <w:rPr>
          <w:rFonts w:ascii="Myriad Pro" w:hAnsi="Myriad Pro" w:cs="Tahoma"/>
        </w:rPr>
      </w:pPr>
    </w:p>
    <w:tbl>
      <w:tblPr>
        <w:tblW w:w="9576" w:type="dxa"/>
        <w:jc w:val="center"/>
        <w:tblLook w:val="04A0" w:firstRow="1" w:lastRow="0" w:firstColumn="1" w:lastColumn="0" w:noHBand="0" w:noVBand="1"/>
      </w:tblPr>
      <w:tblGrid>
        <w:gridCol w:w="4788"/>
        <w:gridCol w:w="4788"/>
      </w:tblGrid>
      <w:tr w:rsidR="002516C2" w:rsidRPr="004F769A" w14:paraId="3CECCEA7" w14:textId="77777777" w:rsidTr="00020456">
        <w:trPr>
          <w:jc w:val="center"/>
        </w:trPr>
        <w:tc>
          <w:tcPr>
            <w:tcW w:w="4788" w:type="dxa"/>
          </w:tcPr>
          <w:p w14:paraId="009FA897" w14:textId="77777777" w:rsidR="002516C2" w:rsidRPr="004F769A" w:rsidRDefault="002516C2" w:rsidP="00020456">
            <w:pPr>
              <w:rPr>
                <w:rFonts w:ascii="Myriad Pro" w:hAnsi="Myriad Pro" w:cs="Tahoma"/>
              </w:rPr>
            </w:pPr>
            <w:r w:rsidRPr="004F769A">
              <w:rPr>
                <w:rFonts w:ascii="Myriad Pro" w:hAnsi="Myriad Pro" w:cs="Tahoma"/>
              </w:rPr>
              <w:t>(REVIEWER 1)</w:t>
            </w:r>
          </w:p>
        </w:tc>
        <w:tc>
          <w:tcPr>
            <w:tcW w:w="4788" w:type="dxa"/>
          </w:tcPr>
          <w:p w14:paraId="384428B1" w14:textId="77777777" w:rsidR="002516C2" w:rsidRPr="004F769A" w:rsidRDefault="002516C2" w:rsidP="00020456">
            <w:pPr>
              <w:rPr>
                <w:rFonts w:ascii="Myriad Pro" w:hAnsi="Myriad Pro" w:cs="Tahoma"/>
              </w:rPr>
            </w:pPr>
            <w:r w:rsidRPr="004F769A">
              <w:rPr>
                <w:rFonts w:ascii="Myriad Pro" w:hAnsi="Myriad Pro" w:cs="Tahoma"/>
              </w:rPr>
              <w:t>(REVIEWER 2)</w:t>
            </w:r>
          </w:p>
        </w:tc>
      </w:tr>
      <w:tr w:rsidR="002516C2" w:rsidRPr="004F769A" w14:paraId="14E50CB3" w14:textId="77777777" w:rsidTr="00020456">
        <w:trPr>
          <w:jc w:val="center"/>
        </w:trPr>
        <w:tc>
          <w:tcPr>
            <w:tcW w:w="4788" w:type="dxa"/>
          </w:tcPr>
          <w:p w14:paraId="59E754B5" w14:textId="77777777" w:rsidR="002516C2" w:rsidRPr="004F769A" w:rsidRDefault="002516C2" w:rsidP="00020456">
            <w:pPr>
              <w:rPr>
                <w:rFonts w:ascii="Myriad Pro" w:hAnsi="Myriad Pro" w:cs="Tahoma"/>
              </w:rPr>
            </w:pPr>
            <w:r w:rsidRPr="004F769A">
              <w:rPr>
                <w:rFonts w:ascii="Myriad Pro" w:hAnsi="Myriad Pro" w:cs="Tahoma"/>
              </w:rPr>
              <w:t>UNIVERSITY ADDRESS</w:t>
            </w:r>
          </w:p>
        </w:tc>
        <w:tc>
          <w:tcPr>
            <w:tcW w:w="4788" w:type="dxa"/>
          </w:tcPr>
          <w:p w14:paraId="05F5EA48" w14:textId="77777777" w:rsidR="002516C2" w:rsidRPr="004F769A" w:rsidRDefault="002516C2" w:rsidP="00020456">
            <w:pPr>
              <w:rPr>
                <w:rFonts w:ascii="Myriad Pro" w:hAnsi="Myriad Pro" w:cs="Tahoma"/>
              </w:rPr>
            </w:pPr>
            <w:r w:rsidRPr="004F769A">
              <w:rPr>
                <w:rFonts w:ascii="Myriad Pro" w:hAnsi="Myriad Pro" w:cs="Tahoma"/>
              </w:rPr>
              <w:t>UNIVERSITY ADDRESS</w:t>
            </w:r>
          </w:p>
        </w:tc>
      </w:tr>
      <w:tr w:rsidR="002516C2" w:rsidRPr="004F769A" w14:paraId="02EB378F" w14:textId="77777777" w:rsidTr="00020456">
        <w:trPr>
          <w:jc w:val="center"/>
        </w:trPr>
        <w:tc>
          <w:tcPr>
            <w:tcW w:w="4788" w:type="dxa"/>
          </w:tcPr>
          <w:p w14:paraId="6A05A809" w14:textId="77777777" w:rsidR="002516C2" w:rsidRPr="004F769A" w:rsidRDefault="002516C2" w:rsidP="00020456">
            <w:pPr>
              <w:rPr>
                <w:rFonts w:ascii="Myriad Pro" w:hAnsi="Myriad Pro" w:cs="Tahoma"/>
              </w:rPr>
            </w:pPr>
          </w:p>
        </w:tc>
        <w:tc>
          <w:tcPr>
            <w:tcW w:w="4788" w:type="dxa"/>
          </w:tcPr>
          <w:p w14:paraId="5A39BBE3" w14:textId="77777777" w:rsidR="002516C2" w:rsidRPr="004F769A" w:rsidRDefault="002516C2" w:rsidP="00020456">
            <w:pPr>
              <w:rPr>
                <w:rFonts w:ascii="Myriad Pro" w:hAnsi="Myriad Pro" w:cs="Tahoma"/>
              </w:rPr>
            </w:pPr>
          </w:p>
        </w:tc>
      </w:tr>
      <w:tr w:rsidR="002516C2" w:rsidRPr="004F769A" w14:paraId="41C8F396" w14:textId="77777777" w:rsidTr="00020456">
        <w:trPr>
          <w:jc w:val="center"/>
        </w:trPr>
        <w:tc>
          <w:tcPr>
            <w:tcW w:w="4788" w:type="dxa"/>
          </w:tcPr>
          <w:p w14:paraId="72A3D3EC" w14:textId="77777777" w:rsidR="002516C2" w:rsidRPr="004F769A" w:rsidRDefault="002516C2" w:rsidP="00020456">
            <w:pPr>
              <w:rPr>
                <w:rFonts w:ascii="Myriad Pro" w:hAnsi="Myriad Pro" w:cs="Tahoma"/>
              </w:rPr>
            </w:pPr>
          </w:p>
        </w:tc>
        <w:tc>
          <w:tcPr>
            <w:tcW w:w="4788" w:type="dxa"/>
          </w:tcPr>
          <w:p w14:paraId="0D0B940D" w14:textId="77777777" w:rsidR="002516C2" w:rsidRPr="004F769A" w:rsidRDefault="002516C2" w:rsidP="00020456">
            <w:pPr>
              <w:rPr>
                <w:rFonts w:ascii="Myriad Pro" w:hAnsi="Myriad Pro" w:cs="Tahoma"/>
              </w:rPr>
            </w:pPr>
          </w:p>
        </w:tc>
      </w:tr>
      <w:tr w:rsidR="002516C2" w:rsidRPr="004F769A" w14:paraId="0E27B00A" w14:textId="77777777" w:rsidTr="00020456">
        <w:trPr>
          <w:jc w:val="center"/>
        </w:trPr>
        <w:tc>
          <w:tcPr>
            <w:tcW w:w="4788" w:type="dxa"/>
          </w:tcPr>
          <w:p w14:paraId="60061E4C" w14:textId="77777777" w:rsidR="002516C2" w:rsidRPr="004F769A" w:rsidRDefault="002516C2" w:rsidP="00020456">
            <w:pPr>
              <w:rPr>
                <w:rFonts w:ascii="Myriad Pro" w:hAnsi="Myriad Pro" w:cs="Tahoma"/>
              </w:rPr>
            </w:pPr>
          </w:p>
        </w:tc>
        <w:tc>
          <w:tcPr>
            <w:tcW w:w="4788" w:type="dxa"/>
          </w:tcPr>
          <w:p w14:paraId="44EAFD9C" w14:textId="77777777" w:rsidR="002516C2" w:rsidRPr="004F769A" w:rsidRDefault="002516C2" w:rsidP="00020456">
            <w:pPr>
              <w:rPr>
                <w:rFonts w:ascii="Myriad Pro" w:hAnsi="Myriad Pro" w:cs="Tahoma"/>
              </w:rPr>
            </w:pPr>
          </w:p>
        </w:tc>
      </w:tr>
    </w:tbl>
    <w:p w14:paraId="1A4E91DD" w14:textId="77777777" w:rsidR="002516C2" w:rsidRPr="004F769A" w:rsidRDefault="002516C2" w:rsidP="002516C2">
      <w:pPr>
        <w:numPr>
          <w:ilvl w:val="0"/>
          <w:numId w:val="4"/>
        </w:numPr>
        <w:ind w:left="360"/>
        <w:rPr>
          <w:rFonts w:ascii="Myriad Pro" w:hAnsi="Myriad Pro" w:cs="Tahoma"/>
          <w:b/>
        </w:rPr>
      </w:pPr>
      <w:r w:rsidRPr="004F769A">
        <w:rPr>
          <w:rFonts w:ascii="Myriad Pro" w:hAnsi="Myriad Pro" w:cs="Tahoma"/>
          <w:b/>
        </w:rPr>
        <w:t xml:space="preserve">OUTLINE OF THE REVIEW </w:t>
      </w:r>
    </w:p>
    <w:p w14:paraId="284CC97C" w14:textId="77777777" w:rsidR="002516C2" w:rsidRPr="004F769A" w:rsidRDefault="004F769A" w:rsidP="002516C2">
      <w:pPr>
        <w:ind w:left="360"/>
        <w:rPr>
          <w:rFonts w:ascii="Myriad Pro" w:hAnsi="Myriad Pro" w:cs="Tahoma"/>
        </w:rPr>
      </w:pPr>
      <w:r>
        <w:rPr>
          <w:rFonts w:ascii="Myriad Pro" w:hAnsi="Myriad Pro" w:cs="Tahoma"/>
        </w:rPr>
        <w:t>P</w:t>
      </w:r>
      <w:r w:rsidR="002516C2" w:rsidRPr="004F769A">
        <w:rPr>
          <w:rFonts w:ascii="Myriad Pro" w:hAnsi="Myriad Pro" w:cs="Tahoma"/>
        </w:rPr>
        <w:t>lease indicate the following</w:t>
      </w:r>
      <w:r>
        <w:rPr>
          <w:rFonts w:ascii="Myriad Pro" w:hAnsi="Myriad Pro" w:cs="Tahoma"/>
        </w:rPr>
        <w:t xml:space="preserve"> (the site visit schedule may be attached)</w:t>
      </w:r>
      <w:r w:rsidR="002516C2" w:rsidRPr="004F769A">
        <w:rPr>
          <w:rFonts w:ascii="Myriad Pro" w:hAnsi="Myriad Pro" w:cs="Tahoma"/>
        </w:rPr>
        <w:t>:</w:t>
      </w:r>
    </w:p>
    <w:p w14:paraId="7D9E79F8" w14:textId="77777777" w:rsidR="002516C2" w:rsidRPr="004F769A" w:rsidRDefault="002516C2" w:rsidP="002516C2">
      <w:pPr>
        <w:numPr>
          <w:ilvl w:val="0"/>
          <w:numId w:val="5"/>
        </w:numPr>
        <w:ind w:left="720"/>
        <w:rPr>
          <w:rFonts w:ascii="Myriad Pro" w:hAnsi="Myriad Pro" w:cs="Tahoma"/>
          <w:b/>
        </w:rPr>
      </w:pPr>
      <w:r w:rsidRPr="004F769A">
        <w:rPr>
          <w:rFonts w:ascii="Myriad Pro" w:hAnsi="Myriad Pro" w:cs="Tahoma"/>
        </w:rPr>
        <w:t xml:space="preserve">Who was </w:t>
      </w:r>
      <w:proofErr w:type="gramStart"/>
      <w:r w:rsidRPr="004F769A">
        <w:rPr>
          <w:rFonts w:ascii="Myriad Pro" w:hAnsi="Myriad Pro" w:cs="Tahoma"/>
        </w:rPr>
        <w:t>interviewed</w:t>
      </w:r>
      <w:proofErr w:type="gramEnd"/>
    </w:p>
    <w:p w14:paraId="4AC9E0B3" w14:textId="77777777" w:rsidR="002516C2" w:rsidRPr="004F769A" w:rsidRDefault="002516C2" w:rsidP="002516C2">
      <w:pPr>
        <w:numPr>
          <w:ilvl w:val="0"/>
          <w:numId w:val="5"/>
        </w:numPr>
        <w:ind w:left="720"/>
        <w:rPr>
          <w:rFonts w:ascii="Myriad Pro" w:hAnsi="Myriad Pro" w:cs="Tahoma"/>
          <w:b/>
        </w:rPr>
      </w:pPr>
      <w:r w:rsidRPr="004F769A">
        <w:rPr>
          <w:rFonts w:ascii="Myriad Pro" w:hAnsi="Myriad Pro" w:cs="Tahoma"/>
        </w:rPr>
        <w:t>What facilities were seen</w:t>
      </w:r>
    </w:p>
    <w:p w14:paraId="777401FE" w14:textId="77777777" w:rsidR="002516C2" w:rsidRPr="004F769A" w:rsidRDefault="002516C2" w:rsidP="002516C2">
      <w:pPr>
        <w:numPr>
          <w:ilvl w:val="0"/>
          <w:numId w:val="5"/>
        </w:numPr>
        <w:ind w:left="720"/>
        <w:rPr>
          <w:rFonts w:ascii="Myriad Pro" w:hAnsi="Myriad Pro" w:cs="Tahoma"/>
          <w:b/>
        </w:rPr>
      </w:pPr>
      <w:r w:rsidRPr="004F769A">
        <w:rPr>
          <w:rFonts w:ascii="Myriad Pro" w:hAnsi="Myriad Pro" w:cs="Tahoma"/>
        </w:rPr>
        <w:t>Any other activities relevant to the appraisal</w:t>
      </w:r>
    </w:p>
    <w:p w14:paraId="4B94D5A5" w14:textId="77777777" w:rsidR="002516C2" w:rsidRPr="004F769A" w:rsidRDefault="002516C2" w:rsidP="002516C2">
      <w:pPr>
        <w:rPr>
          <w:rFonts w:ascii="Myriad Pro" w:hAnsi="Myriad Pro" w:cs="Tahoma"/>
          <w:b/>
        </w:rPr>
      </w:pPr>
    </w:p>
    <w:p w14:paraId="268D350A" w14:textId="77777777" w:rsidR="002516C2" w:rsidRPr="004F769A" w:rsidRDefault="002516C2" w:rsidP="002516C2">
      <w:pPr>
        <w:numPr>
          <w:ilvl w:val="0"/>
          <w:numId w:val="4"/>
        </w:numPr>
        <w:ind w:left="360"/>
        <w:rPr>
          <w:rFonts w:ascii="Myriad Pro" w:hAnsi="Myriad Pro" w:cs="Tahoma"/>
          <w:b/>
        </w:rPr>
      </w:pPr>
      <w:r w:rsidRPr="004F769A">
        <w:rPr>
          <w:rFonts w:ascii="Myriad Pro" w:hAnsi="Myriad Pro" w:cs="Tahoma"/>
          <w:b/>
        </w:rPr>
        <w:t>EVALUATION CRITERIA</w:t>
      </w:r>
    </w:p>
    <w:p w14:paraId="0A6D12FB" w14:textId="77777777" w:rsidR="002516C2" w:rsidRPr="004F769A" w:rsidRDefault="002516C2" w:rsidP="002516C2">
      <w:pPr>
        <w:ind w:left="360"/>
        <w:rPr>
          <w:rFonts w:ascii="Myriad Pro" w:hAnsi="Myriad Pro" w:cs="Tahoma"/>
          <w:i/>
        </w:rPr>
      </w:pPr>
      <w:r w:rsidRPr="004F769A">
        <w:rPr>
          <w:rFonts w:ascii="Myriad Pro" w:hAnsi="Myriad Pro" w:cs="Tahoma"/>
          <w:b/>
        </w:rPr>
        <w:t xml:space="preserve">NOTE: </w:t>
      </w:r>
      <w:r w:rsidRPr="004F769A">
        <w:rPr>
          <w:rFonts w:ascii="Myriad Pro" w:hAnsi="Myriad Pro" w:cs="Tahoma"/>
        </w:rPr>
        <w:t xml:space="preserve">Reviewers are asked to provide feedback on each of the following Evaluation Criteria. </w:t>
      </w:r>
    </w:p>
    <w:p w14:paraId="3DEEC669" w14:textId="77777777" w:rsidR="002516C2" w:rsidRPr="004F769A" w:rsidRDefault="002516C2" w:rsidP="002516C2">
      <w:pPr>
        <w:ind w:left="360"/>
        <w:rPr>
          <w:rFonts w:ascii="Myriad Pro" w:hAnsi="Myriad Pro" w:cs="Tahoma"/>
        </w:rPr>
      </w:pPr>
    </w:p>
    <w:p w14:paraId="5157589A" w14:textId="77777777" w:rsidR="002516C2" w:rsidRPr="004F769A" w:rsidRDefault="002516C2" w:rsidP="002516C2">
      <w:pPr>
        <w:pStyle w:val="Heading3"/>
        <w:numPr>
          <w:ilvl w:val="0"/>
          <w:numId w:val="0"/>
        </w:numPr>
        <w:tabs>
          <w:tab w:val="clear" w:pos="720"/>
          <w:tab w:val="left" w:pos="960"/>
        </w:tabs>
        <w:spacing w:after="0"/>
        <w:ind w:left="960" w:hanging="600"/>
        <w:rPr>
          <w:rFonts w:ascii="Myriad Pro" w:hAnsi="Myriad Pro" w:cs="Tahoma"/>
          <w:sz w:val="24"/>
          <w:szCs w:val="24"/>
        </w:rPr>
      </w:pPr>
      <w:bookmarkStart w:id="0" w:name="_Toc270086847"/>
      <w:bookmarkStart w:id="1" w:name="_Toc270345184"/>
      <w:bookmarkStart w:id="2" w:name="_Toc270345568"/>
      <w:r w:rsidRPr="004F769A">
        <w:rPr>
          <w:rFonts w:ascii="Myriad Pro" w:hAnsi="Myriad Pro" w:cs="Tahoma"/>
          <w:sz w:val="24"/>
          <w:szCs w:val="24"/>
        </w:rPr>
        <w:t>2.1</w:t>
      </w:r>
      <w:r w:rsidRPr="004F769A">
        <w:rPr>
          <w:rFonts w:ascii="Myriad Pro" w:hAnsi="Myriad Pro" w:cs="Tahoma"/>
          <w:sz w:val="24"/>
          <w:szCs w:val="24"/>
        </w:rPr>
        <w:tab/>
        <w:t>Objectives</w:t>
      </w:r>
      <w:bookmarkEnd w:id="0"/>
      <w:bookmarkEnd w:id="1"/>
      <w:bookmarkEnd w:id="2"/>
    </w:p>
    <w:p w14:paraId="44AAA7E4" w14:textId="77777777" w:rsidR="002516C2" w:rsidRPr="004F769A" w:rsidRDefault="002516C2" w:rsidP="002516C2">
      <w:pPr>
        <w:numPr>
          <w:ilvl w:val="0"/>
          <w:numId w:val="6"/>
        </w:numPr>
        <w:tabs>
          <w:tab w:val="clear" w:pos="360"/>
        </w:tabs>
        <w:ind w:left="1440" w:hanging="480"/>
        <w:rPr>
          <w:rFonts w:ascii="Myriad Pro" w:hAnsi="Myriad Pro" w:cs="Tahoma"/>
        </w:rPr>
      </w:pPr>
      <w:r w:rsidRPr="004F769A">
        <w:rPr>
          <w:rFonts w:ascii="Myriad Pro" w:hAnsi="Myriad Pro" w:cs="Tahoma"/>
        </w:rPr>
        <w:t>Consistency of the program with the institution’s mission and academic plans.</w:t>
      </w:r>
    </w:p>
    <w:p w14:paraId="7363880B" w14:textId="77777777" w:rsidR="002516C2" w:rsidRPr="004F769A" w:rsidRDefault="002516C2" w:rsidP="002516C2">
      <w:pPr>
        <w:numPr>
          <w:ilvl w:val="0"/>
          <w:numId w:val="6"/>
        </w:numPr>
        <w:tabs>
          <w:tab w:val="clear" w:pos="360"/>
        </w:tabs>
        <w:ind w:left="1440" w:hanging="480"/>
        <w:rPr>
          <w:rFonts w:ascii="Myriad Pro" w:hAnsi="Myriad Pro" w:cs="Tahoma"/>
        </w:rPr>
      </w:pPr>
      <w:r w:rsidRPr="004F769A">
        <w:rPr>
          <w:rFonts w:ascii="Myriad Pro" w:hAnsi="Myriad Pro" w:cs="Tahoma"/>
        </w:rPr>
        <w:t>Clarity and appropriateness of the program’s requirements and associated learning outcomes in addressing the institution’s own graduate Degree Level Expectations.</w:t>
      </w:r>
    </w:p>
    <w:p w14:paraId="5BBDB218" w14:textId="77777777" w:rsidR="002516C2" w:rsidRPr="004F769A" w:rsidRDefault="002516C2" w:rsidP="002516C2">
      <w:pPr>
        <w:numPr>
          <w:ilvl w:val="0"/>
          <w:numId w:val="6"/>
        </w:numPr>
        <w:tabs>
          <w:tab w:val="clear" w:pos="360"/>
        </w:tabs>
        <w:ind w:left="1440" w:hanging="480"/>
        <w:rPr>
          <w:rFonts w:ascii="Myriad Pro" w:hAnsi="Myriad Pro" w:cs="Tahoma"/>
        </w:rPr>
      </w:pPr>
      <w:r w:rsidRPr="004F769A">
        <w:rPr>
          <w:rFonts w:ascii="Myriad Pro" w:hAnsi="Myriad Pro" w:cs="Tahoma"/>
        </w:rPr>
        <w:t>Appropriateness of degree nomenclature.</w:t>
      </w:r>
    </w:p>
    <w:p w14:paraId="3656B9AB" w14:textId="77777777" w:rsidR="002516C2" w:rsidRPr="004F769A" w:rsidRDefault="002516C2" w:rsidP="002516C2">
      <w:pPr>
        <w:ind w:left="360"/>
        <w:rPr>
          <w:rFonts w:ascii="Myriad Pro" w:hAnsi="Myriad Pro" w:cs="Tahoma"/>
        </w:rPr>
      </w:pPr>
    </w:p>
    <w:p w14:paraId="5CF7EFA8" w14:textId="77777777" w:rsidR="002516C2" w:rsidRPr="004F769A" w:rsidRDefault="002516C2" w:rsidP="002516C2">
      <w:pPr>
        <w:pStyle w:val="Heading3"/>
        <w:numPr>
          <w:ilvl w:val="0"/>
          <w:numId w:val="0"/>
        </w:numPr>
        <w:tabs>
          <w:tab w:val="clear" w:pos="720"/>
          <w:tab w:val="left" w:pos="960"/>
        </w:tabs>
        <w:spacing w:after="0"/>
        <w:ind w:left="960" w:hanging="600"/>
        <w:rPr>
          <w:rFonts w:ascii="Myriad Pro" w:hAnsi="Myriad Pro" w:cs="Tahoma"/>
          <w:sz w:val="24"/>
          <w:szCs w:val="24"/>
        </w:rPr>
      </w:pPr>
      <w:bookmarkStart w:id="3" w:name="_Toc270086848"/>
      <w:bookmarkStart w:id="4" w:name="_Toc270345185"/>
      <w:bookmarkStart w:id="5" w:name="_Toc270345569"/>
      <w:r w:rsidRPr="004F769A">
        <w:rPr>
          <w:rFonts w:ascii="Myriad Pro" w:hAnsi="Myriad Pro" w:cs="Tahoma"/>
          <w:sz w:val="24"/>
          <w:szCs w:val="24"/>
        </w:rPr>
        <w:t>2.2</w:t>
      </w:r>
      <w:r w:rsidRPr="004F769A">
        <w:rPr>
          <w:rFonts w:ascii="Myriad Pro" w:hAnsi="Myriad Pro" w:cs="Tahoma"/>
          <w:sz w:val="24"/>
          <w:szCs w:val="24"/>
        </w:rPr>
        <w:tab/>
        <w:t>Admission requirements</w:t>
      </w:r>
      <w:bookmarkEnd w:id="3"/>
      <w:bookmarkEnd w:id="4"/>
      <w:bookmarkEnd w:id="5"/>
    </w:p>
    <w:p w14:paraId="5C60F853" w14:textId="77777777" w:rsidR="002516C2" w:rsidRPr="004F769A" w:rsidRDefault="002516C2" w:rsidP="002516C2">
      <w:pPr>
        <w:numPr>
          <w:ilvl w:val="0"/>
          <w:numId w:val="7"/>
        </w:numPr>
        <w:tabs>
          <w:tab w:val="clear" w:pos="360"/>
        </w:tabs>
        <w:ind w:left="1440" w:hanging="480"/>
        <w:rPr>
          <w:rFonts w:ascii="Myriad Pro" w:hAnsi="Myriad Pro" w:cs="Tahoma"/>
        </w:rPr>
      </w:pPr>
      <w:r w:rsidRPr="004F769A">
        <w:rPr>
          <w:rFonts w:ascii="Myriad Pro" w:hAnsi="Myriad Pro" w:cs="Tahoma"/>
        </w:rPr>
        <w:t>Appropriateness of the program’s admission requirements for the learning outcomes established for completion of the program.</w:t>
      </w:r>
    </w:p>
    <w:p w14:paraId="5783C02D" w14:textId="77777777" w:rsidR="002516C2" w:rsidRDefault="002516C2" w:rsidP="002516C2">
      <w:pPr>
        <w:numPr>
          <w:ilvl w:val="0"/>
          <w:numId w:val="7"/>
        </w:numPr>
        <w:tabs>
          <w:tab w:val="clear" w:pos="360"/>
        </w:tabs>
        <w:ind w:left="1440" w:hanging="480"/>
        <w:rPr>
          <w:rFonts w:ascii="Myriad Pro" w:hAnsi="Myriad Pro" w:cs="Tahoma"/>
        </w:rPr>
      </w:pPr>
      <w:r w:rsidRPr="004F769A">
        <w:rPr>
          <w:rFonts w:ascii="Myriad Pro" w:hAnsi="Myriad Pro" w:cs="Tahoma"/>
        </w:rPr>
        <w:t>Sufficient explanation of alternative requirements, if any, for admission into a graduate, second-</w:t>
      </w:r>
      <w:proofErr w:type="gramStart"/>
      <w:r w:rsidRPr="004F769A">
        <w:rPr>
          <w:rFonts w:ascii="Myriad Pro" w:hAnsi="Myriad Pro" w:cs="Tahoma"/>
        </w:rPr>
        <w:t>entry</w:t>
      </w:r>
      <w:proofErr w:type="gramEnd"/>
      <w:r w:rsidRPr="004F769A">
        <w:rPr>
          <w:rFonts w:ascii="Myriad Pro" w:hAnsi="Myriad Pro" w:cs="Tahoma"/>
        </w:rPr>
        <w:t xml:space="preserve"> or undergraduate program, such as minimum grade point average, additional languages or portfolios, along with how the program recognizes prior work or learning experience.</w:t>
      </w:r>
    </w:p>
    <w:p w14:paraId="6AD91D83" w14:textId="77777777" w:rsidR="0082486A" w:rsidRPr="0082486A" w:rsidRDefault="0082486A" w:rsidP="002516C2">
      <w:pPr>
        <w:numPr>
          <w:ilvl w:val="0"/>
          <w:numId w:val="7"/>
        </w:numPr>
        <w:tabs>
          <w:tab w:val="clear" w:pos="360"/>
        </w:tabs>
        <w:spacing w:line="276" w:lineRule="auto"/>
        <w:ind w:left="1440" w:hanging="480"/>
        <w:rPr>
          <w:rFonts w:ascii="Myriad Pro" w:hAnsi="Myriad Pro" w:cs="Tahoma"/>
        </w:rPr>
      </w:pPr>
      <w:r w:rsidRPr="0082486A">
        <w:rPr>
          <w:rFonts w:ascii="Myriad Pro" w:hAnsi="Myriad Pro" w:cs="Tahoma"/>
        </w:rPr>
        <w:t>Projected enrolments (admission standards and procedures should ensure that the students have the capacity and the preparation to meet the challenge of the program effectively)</w:t>
      </w:r>
    </w:p>
    <w:p w14:paraId="45FB0818" w14:textId="77777777" w:rsidR="002516C2" w:rsidRPr="004F769A" w:rsidRDefault="002516C2" w:rsidP="002516C2">
      <w:pPr>
        <w:ind w:left="360"/>
        <w:rPr>
          <w:rFonts w:ascii="Myriad Pro" w:hAnsi="Myriad Pro" w:cs="Tahoma"/>
        </w:rPr>
      </w:pPr>
    </w:p>
    <w:p w14:paraId="7D0DC332" w14:textId="77777777" w:rsidR="002516C2" w:rsidRPr="004F769A" w:rsidRDefault="002516C2" w:rsidP="002516C2">
      <w:pPr>
        <w:pStyle w:val="Heading3"/>
        <w:numPr>
          <w:ilvl w:val="0"/>
          <w:numId w:val="0"/>
        </w:numPr>
        <w:tabs>
          <w:tab w:val="clear" w:pos="720"/>
          <w:tab w:val="left" w:pos="960"/>
        </w:tabs>
        <w:spacing w:after="0"/>
        <w:ind w:left="960" w:hanging="600"/>
        <w:rPr>
          <w:rFonts w:ascii="Myriad Pro" w:hAnsi="Myriad Pro" w:cs="Tahoma"/>
          <w:sz w:val="24"/>
          <w:szCs w:val="24"/>
        </w:rPr>
      </w:pPr>
      <w:bookmarkStart w:id="6" w:name="_Toc270086849"/>
      <w:bookmarkStart w:id="7" w:name="_Toc270345186"/>
      <w:bookmarkStart w:id="8" w:name="_Toc270345570"/>
      <w:r w:rsidRPr="004F769A">
        <w:rPr>
          <w:rFonts w:ascii="Myriad Pro" w:hAnsi="Myriad Pro" w:cs="Tahoma"/>
          <w:sz w:val="24"/>
          <w:szCs w:val="24"/>
        </w:rPr>
        <w:lastRenderedPageBreak/>
        <w:t>2.3</w:t>
      </w:r>
      <w:r w:rsidRPr="004F769A">
        <w:rPr>
          <w:rFonts w:ascii="Myriad Pro" w:hAnsi="Myriad Pro" w:cs="Tahoma"/>
          <w:sz w:val="24"/>
          <w:szCs w:val="24"/>
        </w:rPr>
        <w:tab/>
        <w:t>Structure</w:t>
      </w:r>
      <w:bookmarkEnd w:id="6"/>
      <w:bookmarkEnd w:id="7"/>
      <w:bookmarkEnd w:id="8"/>
    </w:p>
    <w:p w14:paraId="6C23A979" w14:textId="77777777" w:rsidR="002516C2" w:rsidRPr="004F769A" w:rsidRDefault="002516C2" w:rsidP="002516C2">
      <w:pPr>
        <w:numPr>
          <w:ilvl w:val="0"/>
          <w:numId w:val="8"/>
        </w:numPr>
        <w:tabs>
          <w:tab w:val="clear" w:pos="360"/>
        </w:tabs>
        <w:ind w:left="1440" w:hanging="480"/>
        <w:rPr>
          <w:rFonts w:ascii="Myriad Pro" w:hAnsi="Myriad Pro" w:cs="Tahoma"/>
        </w:rPr>
      </w:pPr>
      <w:r w:rsidRPr="004F769A">
        <w:rPr>
          <w:rFonts w:ascii="Myriad Pro" w:hAnsi="Myriad Pro" w:cs="Tahoma"/>
        </w:rPr>
        <w:t>Appropriateness of the program's structure and regulations to meet specified program learning outcomes and degree level expectations.</w:t>
      </w:r>
    </w:p>
    <w:p w14:paraId="3332137C" w14:textId="77777777" w:rsidR="002516C2" w:rsidRPr="004F769A" w:rsidRDefault="0082486A" w:rsidP="002516C2">
      <w:pPr>
        <w:numPr>
          <w:ilvl w:val="0"/>
          <w:numId w:val="8"/>
        </w:numPr>
        <w:tabs>
          <w:tab w:val="clear" w:pos="360"/>
        </w:tabs>
        <w:ind w:left="1440" w:hanging="480"/>
        <w:rPr>
          <w:rFonts w:ascii="Myriad Pro" w:hAnsi="Myriad Pro" w:cs="Tahoma"/>
        </w:rPr>
      </w:pPr>
      <w:r>
        <w:rPr>
          <w:rFonts w:ascii="Myriad Pro" w:hAnsi="Myriad Pro" w:cs="Tahoma"/>
        </w:rPr>
        <w:t>A</w:t>
      </w:r>
      <w:r w:rsidR="002516C2" w:rsidRPr="004F769A">
        <w:rPr>
          <w:rFonts w:ascii="Myriad Pro" w:hAnsi="Myriad Pro" w:cs="Tahoma"/>
        </w:rPr>
        <w:t xml:space="preserve"> clear rationale for program length that ensures that the program requirements can be reasonably completed within the proposed </w:t>
      </w:r>
      <w:proofErr w:type="gramStart"/>
      <w:r w:rsidR="002516C2" w:rsidRPr="004F769A">
        <w:rPr>
          <w:rFonts w:ascii="Myriad Pro" w:hAnsi="Myriad Pro" w:cs="Tahoma"/>
        </w:rPr>
        <w:t>time period</w:t>
      </w:r>
      <w:proofErr w:type="gramEnd"/>
      <w:r w:rsidR="002516C2" w:rsidRPr="004F769A">
        <w:rPr>
          <w:rFonts w:ascii="Myriad Pro" w:hAnsi="Myriad Pro" w:cs="Tahoma"/>
        </w:rPr>
        <w:t>.</w:t>
      </w:r>
    </w:p>
    <w:p w14:paraId="049F31CB" w14:textId="77777777" w:rsidR="002516C2" w:rsidRPr="004F769A" w:rsidRDefault="002516C2" w:rsidP="002516C2">
      <w:pPr>
        <w:ind w:left="360"/>
        <w:rPr>
          <w:rFonts w:ascii="Myriad Pro" w:hAnsi="Myriad Pro" w:cs="Tahoma"/>
        </w:rPr>
      </w:pPr>
    </w:p>
    <w:p w14:paraId="41C66EDB" w14:textId="77777777" w:rsidR="0082486A" w:rsidRPr="007D13ED" w:rsidRDefault="0082486A" w:rsidP="0082486A">
      <w:pPr>
        <w:pStyle w:val="Heading3"/>
        <w:numPr>
          <w:ilvl w:val="0"/>
          <w:numId w:val="0"/>
        </w:numPr>
        <w:tabs>
          <w:tab w:val="clear" w:pos="720"/>
          <w:tab w:val="left" w:pos="960"/>
        </w:tabs>
        <w:spacing w:after="0" w:line="276" w:lineRule="auto"/>
        <w:ind w:left="960" w:hanging="600"/>
        <w:rPr>
          <w:rFonts w:ascii="Calibri" w:hAnsi="Calibri" w:cs="Tahoma"/>
          <w:sz w:val="24"/>
          <w:szCs w:val="24"/>
        </w:rPr>
      </w:pPr>
      <w:bookmarkStart w:id="9" w:name="_Toc270086850"/>
      <w:bookmarkStart w:id="10" w:name="_Toc270345187"/>
      <w:bookmarkStart w:id="11" w:name="_Toc270345571"/>
      <w:r w:rsidRPr="007D13ED">
        <w:rPr>
          <w:rFonts w:ascii="Calibri" w:hAnsi="Calibri" w:cs="Tahoma"/>
          <w:sz w:val="24"/>
          <w:szCs w:val="24"/>
        </w:rPr>
        <w:t>2.4</w:t>
      </w:r>
      <w:r w:rsidRPr="007D13ED">
        <w:rPr>
          <w:rFonts w:ascii="Calibri" w:hAnsi="Calibri" w:cs="Tahoma"/>
          <w:sz w:val="24"/>
          <w:szCs w:val="24"/>
        </w:rPr>
        <w:tab/>
      </w:r>
      <w:r>
        <w:rPr>
          <w:rFonts w:ascii="Calibri" w:hAnsi="Calibri" w:cs="Tahoma"/>
          <w:sz w:val="24"/>
          <w:szCs w:val="24"/>
        </w:rPr>
        <w:t xml:space="preserve">CURRICULUM </w:t>
      </w:r>
      <w:proofErr w:type="gramStart"/>
      <w:r>
        <w:rPr>
          <w:rFonts w:ascii="Calibri" w:hAnsi="Calibri" w:cs="Tahoma"/>
          <w:sz w:val="24"/>
          <w:szCs w:val="24"/>
        </w:rPr>
        <w:t>REQUIREMENTS  &amp;</w:t>
      </w:r>
      <w:proofErr w:type="gramEnd"/>
      <w:r>
        <w:rPr>
          <w:rFonts w:ascii="Calibri" w:hAnsi="Calibri" w:cs="Tahoma"/>
          <w:sz w:val="24"/>
          <w:szCs w:val="24"/>
        </w:rPr>
        <w:t xml:space="preserve"> P</w:t>
      </w:r>
      <w:r w:rsidRPr="007D13ED">
        <w:rPr>
          <w:rFonts w:ascii="Calibri" w:hAnsi="Calibri" w:cs="Tahoma"/>
          <w:sz w:val="24"/>
          <w:szCs w:val="24"/>
        </w:rPr>
        <w:t>ROGRAM CONTENT</w:t>
      </w:r>
      <w:bookmarkEnd w:id="9"/>
      <w:bookmarkEnd w:id="10"/>
      <w:bookmarkEnd w:id="11"/>
    </w:p>
    <w:p w14:paraId="67282C1E" w14:textId="77777777" w:rsidR="002516C2" w:rsidRPr="004F769A" w:rsidRDefault="002516C2" w:rsidP="002516C2">
      <w:pPr>
        <w:numPr>
          <w:ilvl w:val="0"/>
          <w:numId w:val="9"/>
        </w:numPr>
        <w:tabs>
          <w:tab w:val="clear" w:pos="360"/>
        </w:tabs>
        <w:ind w:left="1440" w:hanging="480"/>
        <w:rPr>
          <w:rFonts w:ascii="Myriad Pro" w:hAnsi="Myriad Pro" w:cs="Tahoma"/>
        </w:rPr>
      </w:pPr>
      <w:r w:rsidRPr="004F769A">
        <w:rPr>
          <w:rFonts w:ascii="Myriad Pro" w:hAnsi="Myriad Pro" w:cs="Tahoma"/>
        </w:rPr>
        <w:t>Ways in which the curriculum addresses the current state of the discipline or area of study.</w:t>
      </w:r>
    </w:p>
    <w:p w14:paraId="4F49BF44" w14:textId="77777777" w:rsidR="0082486A" w:rsidRDefault="0082486A" w:rsidP="002516C2">
      <w:pPr>
        <w:numPr>
          <w:ilvl w:val="0"/>
          <w:numId w:val="9"/>
        </w:numPr>
        <w:tabs>
          <w:tab w:val="clear" w:pos="360"/>
        </w:tabs>
        <w:ind w:left="1440" w:hanging="480"/>
        <w:rPr>
          <w:rFonts w:ascii="Myriad Pro" w:hAnsi="Myriad Pro" w:cs="Tahoma"/>
        </w:rPr>
      </w:pPr>
      <w:r w:rsidRPr="0082486A">
        <w:rPr>
          <w:rFonts w:ascii="Myriad Pro" w:hAnsi="Myriad Pro" w:cs="Tahoma"/>
        </w:rPr>
        <w:t>Ways in which the specified courses and research requirements map into the programmatic Learning Outcomes</w:t>
      </w:r>
      <w:r w:rsidRPr="004F769A">
        <w:rPr>
          <w:rFonts w:ascii="Myriad Pro" w:hAnsi="Myriad Pro" w:cs="Tahoma"/>
        </w:rPr>
        <w:t xml:space="preserve"> </w:t>
      </w:r>
    </w:p>
    <w:p w14:paraId="2C36E3DE" w14:textId="77777777" w:rsidR="002516C2" w:rsidRPr="004F769A" w:rsidRDefault="002516C2" w:rsidP="002516C2">
      <w:pPr>
        <w:numPr>
          <w:ilvl w:val="0"/>
          <w:numId w:val="9"/>
        </w:numPr>
        <w:tabs>
          <w:tab w:val="clear" w:pos="360"/>
        </w:tabs>
        <w:ind w:left="1440" w:hanging="480"/>
        <w:rPr>
          <w:rFonts w:ascii="Myriad Pro" w:hAnsi="Myriad Pro" w:cs="Tahoma"/>
        </w:rPr>
      </w:pPr>
      <w:r w:rsidRPr="004F769A">
        <w:rPr>
          <w:rFonts w:ascii="Myriad Pro" w:hAnsi="Myriad Pro" w:cs="Tahoma"/>
        </w:rPr>
        <w:t>Identification of any unique curriculum or program innovations or creative components.</w:t>
      </w:r>
    </w:p>
    <w:p w14:paraId="6BE852F1" w14:textId="77777777" w:rsidR="002516C2" w:rsidRPr="004F769A" w:rsidRDefault="002516C2" w:rsidP="002516C2">
      <w:pPr>
        <w:numPr>
          <w:ilvl w:val="0"/>
          <w:numId w:val="9"/>
        </w:numPr>
        <w:tabs>
          <w:tab w:val="clear" w:pos="360"/>
        </w:tabs>
        <w:ind w:left="1440" w:hanging="480"/>
        <w:rPr>
          <w:rFonts w:ascii="Myriad Pro" w:hAnsi="Myriad Pro" w:cs="Tahoma"/>
        </w:rPr>
      </w:pPr>
      <w:r w:rsidRPr="004F769A">
        <w:rPr>
          <w:rFonts w:ascii="Myriad Pro" w:hAnsi="Myriad Pro" w:cs="Tahoma"/>
        </w:rPr>
        <w:t>For research-focused graduate programs, clear indication of the nature and suitability of the major research requirements for degree completion.</w:t>
      </w:r>
    </w:p>
    <w:p w14:paraId="1DF66DFC" w14:textId="77777777" w:rsidR="002516C2" w:rsidRPr="004F769A" w:rsidRDefault="002516C2" w:rsidP="002516C2">
      <w:pPr>
        <w:numPr>
          <w:ilvl w:val="0"/>
          <w:numId w:val="9"/>
        </w:numPr>
        <w:tabs>
          <w:tab w:val="clear" w:pos="360"/>
        </w:tabs>
        <w:ind w:left="1440" w:hanging="480"/>
        <w:rPr>
          <w:rFonts w:ascii="Myriad Pro" w:hAnsi="Myriad Pro" w:cs="Tahoma"/>
        </w:rPr>
      </w:pPr>
      <w:r w:rsidRPr="004F769A">
        <w:rPr>
          <w:rFonts w:ascii="Myriad Pro" w:hAnsi="Myriad Pro" w:cs="Tahoma"/>
        </w:rPr>
        <w:t>Evidence that each graduate student in the program is required to take a minimum of two-thirds of the course requirements from among graduate level courses.</w:t>
      </w:r>
    </w:p>
    <w:p w14:paraId="53128261" w14:textId="77777777" w:rsidR="002516C2" w:rsidRPr="004F769A" w:rsidRDefault="002516C2" w:rsidP="002516C2">
      <w:pPr>
        <w:ind w:left="360"/>
        <w:rPr>
          <w:rFonts w:ascii="Myriad Pro" w:hAnsi="Myriad Pro" w:cs="Tahoma"/>
        </w:rPr>
      </w:pPr>
    </w:p>
    <w:p w14:paraId="4B47E78C" w14:textId="77777777" w:rsidR="002516C2" w:rsidRPr="004F769A" w:rsidRDefault="002516C2" w:rsidP="002516C2">
      <w:pPr>
        <w:pStyle w:val="Heading3"/>
        <w:numPr>
          <w:ilvl w:val="0"/>
          <w:numId w:val="0"/>
        </w:numPr>
        <w:tabs>
          <w:tab w:val="clear" w:pos="720"/>
          <w:tab w:val="left" w:pos="960"/>
        </w:tabs>
        <w:spacing w:after="0"/>
        <w:ind w:left="960" w:hanging="600"/>
        <w:rPr>
          <w:rFonts w:ascii="Myriad Pro" w:hAnsi="Myriad Pro" w:cs="Tahoma"/>
          <w:sz w:val="24"/>
          <w:szCs w:val="24"/>
        </w:rPr>
      </w:pPr>
      <w:bookmarkStart w:id="12" w:name="_Toc270086851"/>
      <w:bookmarkStart w:id="13" w:name="_Toc270345188"/>
      <w:bookmarkStart w:id="14" w:name="_Toc270345572"/>
      <w:r w:rsidRPr="004F769A">
        <w:rPr>
          <w:rFonts w:ascii="Myriad Pro" w:hAnsi="Myriad Pro" w:cs="Tahoma"/>
          <w:sz w:val="24"/>
          <w:szCs w:val="24"/>
        </w:rPr>
        <w:t>2.5</w:t>
      </w:r>
      <w:r w:rsidRPr="004F769A">
        <w:rPr>
          <w:rFonts w:ascii="Myriad Pro" w:hAnsi="Myriad Pro" w:cs="Tahoma"/>
          <w:sz w:val="24"/>
          <w:szCs w:val="24"/>
        </w:rPr>
        <w:tab/>
        <w:t>Mode of delivery</w:t>
      </w:r>
      <w:bookmarkEnd w:id="12"/>
      <w:bookmarkEnd w:id="13"/>
      <w:bookmarkEnd w:id="14"/>
    </w:p>
    <w:p w14:paraId="7346B3C7" w14:textId="77777777" w:rsidR="002516C2" w:rsidRPr="004F769A" w:rsidRDefault="002516C2" w:rsidP="002516C2">
      <w:pPr>
        <w:ind w:left="960"/>
        <w:rPr>
          <w:rFonts w:ascii="Myriad Pro" w:hAnsi="Myriad Pro" w:cs="Tahoma"/>
        </w:rPr>
      </w:pPr>
      <w:r w:rsidRPr="004F769A">
        <w:rPr>
          <w:rFonts w:ascii="Myriad Pro" w:hAnsi="Myriad Pro" w:cs="Tahoma"/>
        </w:rPr>
        <w:t>Comment on the appropriateness of the proposed mode(s) of delivery to meet the intended program learning outcomes and Degree Level Expectations.</w:t>
      </w:r>
    </w:p>
    <w:p w14:paraId="62486C05" w14:textId="77777777" w:rsidR="002516C2" w:rsidRPr="004F769A" w:rsidRDefault="002516C2" w:rsidP="002516C2">
      <w:pPr>
        <w:ind w:left="360"/>
        <w:rPr>
          <w:rFonts w:ascii="Myriad Pro" w:hAnsi="Myriad Pro" w:cs="Tahoma"/>
        </w:rPr>
      </w:pPr>
    </w:p>
    <w:p w14:paraId="736C8574" w14:textId="77777777" w:rsidR="002516C2" w:rsidRPr="004F769A" w:rsidRDefault="002516C2" w:rsidP="002516C2">
      <w:pPr>
        <w:pStyle w:val="Heading3"/>
        <w:numPr>
          <w:ilvl w:val="0"/>
          <w:numId w:val="0"/>
        </w:numPr>
        <w:tabs>
          <w:tab w:val="clear" w:pos="720"/>
          <w:tab w:val="left" w:pos="960"/>
        </w:tabs>
        <w:spacing w:after="0"/>
        <w:ind w:left="960" w:hanging="600"/>
        <w:rPr>
          <w:rFonts w:ascii="Myriad Pro" w:hAnsi="Myriad Pro" w:cs="Tahoma"/>
          <w:sz w:val="24"/>
          <w:szCs w:val="24"/>
        </w:rPr>
      </w:pPr>
      <w:bookmarkStart w:id="15" w:name="_Toc270086852"/>
      <w:bookmarkStart w:id="16" w:name="_Toc270345189"/>
      <w:bookmarkStart w:id="17" w:name="_Toc270345573"/>
      <w:r w:rsidRPr="004F769A">
        <w:rPr>
          <w:rFonts w:ascii="Myriad Pro" w:hAnsi="Myriad Pro" w:cs="Tahoma"/>
          <w:sz w:val="24"/>
          <w:szCs w:val="24"/>
        </w:rPr>
        <w:t>2.6</w:t>
      </w:r>
      <w:r w:rsidRPr="004F769A">
        <w:rPr>
          <w:rFonts w:ascii="Myriad Pro" w:hAnsi="Myriad Pro" w:cs="Tahoma"/>
          <w:sz w:val="24"/>
          <w:szCs w:val="24"/>
        </w:rPr>
        <w:tab/>
        <w:t>Assessment of</w:t>
      </w:r>
      <w:r w:rsidRPr="004F769A">
        <w:rPr>
          <w:rFonts w:ascii="Myriad Pro" w:hAnsi="Myriad Pro" w:cs="Tahoma"/>
          <w:i/>
          <w:sz w:val="24"/>
          <w:szCs w:val="24"/>
        </w:rPr>
        <w:t xml:space="preserve"> </w:t>
      </w:r>
      <w:r w:rsidRPr="004F769A">
        <w:rPr>
          <w:rFonts w:ascii="Myriad Pro" w:hAnsi="Myriad Pro" w:cs="Tahoma"/>
          <w:sz w:val="24"/>
          <w:szCs w:val="24"/>
        </w:rPr>
        <w:t>teaching and learning</w:t>
      </w:r>
      <w:bookmarkEnd w:id="15"/>
      <w:bookmarkEnd w:id="16"/>
      <w:bookmarkEnd w:id="17"/>
      <w:r w:rsidRPr="004F769A">
        <w:rPr>
          <w:rFonts w:ascii="Myriad Pro" w:hAnsi="Myriad Pro" w:cs="Tahoma"/>
          <w:sz w:val="24"/>
          <w:szCs w:val="24"/>
        </w:rPr>
        <w:t xml:space="preserve"> </w:t>
      </w:r>
    </w:p>
    <w:p w14:paraId="02846AC9" w14:textId="77777777" w:rsidR="002516C2" w:rsidRPr="004F769A" w:rsidRDefault="002516C2" w:rsidP="002516C2">
      <w:pPr>
        <w:numPr>
          <w:ilvl w:val="0"/>
          <w:numId w:val="10"/>
        </w:numPr>
        <w:tabs>
          <w:tab w:val="clear" w:pos="360"/>
        </w:tabs>
        <w:ind w:left="1440" w:hanging="480"/>
        <w:rPr>
          <w:rFonts w:ascii="Myriad Pro" w:hAnsi="Myriad Pro" w:cs="Tahoma"/>
        </w:rPr>
      </w:pPr>
      <w:r w:rsidRPr="004F769A">
        <w:rPr>
          <w:rFonts w:ascii="Myriad Pro" w:hAnsi="Myriad Pro" w:cs="Tahoma"/>
        </w:rPr>
        <w:t>Appropriateness of the proposed methods for the assessment of student achievement of the intended program learning outcomes and Degree Level Expectations.</w:t>
      </w:r>
    </w:p>
    <w:p w14:paraId="32AF8F3D" w14:textId="77777777" w:rsidR="002516C2" w:rsidRPr="004F769A" w:rsidRDefault="002516C2" w:rsidP="002516C2">
      <w:pPr>
        <w:numPr>
          <w:ilvl w:val="0"/>
          <w:numId w:val="10"/>
        </w:numPr>
        <w:tabs>
          <w:tab w:val="clear" w:pos="360"/>
        </w:tabs>
        <w:ind w:left="1440" w:hanging="480"/>
        <w:rPr>
          <w:rFonts w:ascii="Myriad Pro" w:hAnsi="Myriad Pro" w:cs="Tahoma"/>
        </w:rPr>
      </w:pPr>
      <w:r w:rsidRPr="004F769A">
        <w:rPr>
          <w:rFonts w:ascii="Myriad Pro" w:hAnsi="Myriad Pro" w:cs="Tahoma"/>
        </w:rPr>
        <w:t>Completeness of plans for documenting and demonstrating the level of performance of students, consistent with the institution’s statement of its Degree Level Expectations.</w:t>
      </w:r>
    </w:p>
    <w:p w14:paraId="4101652C" w14:textId="77777777" w:rsidR="002516C2" w:rsidRPr="004F769A" w:rsidRDefault="002516C2" w:rsidP="002516C2">
      <w:pPr>
        <w:ind w:left="360"/>
        <w:rPr>
          <w:rFonts w:ascii="Myriad Pro" w:hAnsi="Myriad Pro" w:cs="Tahoma"/>
        </w:rPr>
      </w:pPr>
    </w:p>
    <w:p w14:paraId="23CE7912" w14:textId="77777777" w:rsidR="002516C2" w:rsidRPr="004F769A" w:rsidRDefault="002516C2" w:rsidP="002516C2">
      <w:pPr>
        <w:pStyle w:val="Heading3"/>
        <w:numPr>
          <w:ilvl w:val="0"/>
          <w:numId w:val="0"/>
        </w:numPr>
        <w:tabs>
          <w:tab w:val="clear" w:pos="720"/>
          <w:tab w:val="left" w:pos="960"/>
        </w:tabs>
        <w:spacing w:after="0"/>
        <w:ind w:left="960" w:hanging="600"/>
        <w:rPr>
          <w:rFonts w:ascii="Myriad Pro" w:hAnsi="Myriad Pro" w:cs="Tahoma"/>
          <w:sz w:val="24"/>
          <w:szCs w:val="24"/>
        </w:rPr>
      </w:pPr>
      <w:bookmarkStart w:id="18" w:name="_Toc270086853"/>
      <w:bookmarkStart w:id="19" w:name="_Toc270345190"/>
      <w:bookmarkStart w:id="20" w:name="_Toc270345574"/>
      <w:r w:rsidRPr="004F769A">
        <w:rPr>
          <w:rFonts w:ascii="Myriad Pro" w:hAnsi="Myriad Pro" w:cs="Tahoma"/>
          <w:sz w:val="24"/>
          <w:szCs w:val="24"/>
        </w:rPr>
        <w:t>2.7</w:t>
      </w:r>
      <w:r w:rsidRPr="004F769A">
        <w:rPr>
          <w:rFonts w:ascii="Myriad Pro" w:hAnsi="Myriad Pro" w:cs="Tahoma"/>
          <w:sz w:val="24"/>
          <w:szCs w:val="24"/>
        </w:rPr>
        <w:tab/>
        <w:t xml:space="preserve">Resources for </w:t>
      </w:r>
      <w:r w:rsidR="004F769A">
        <w:rPr>
          <w:rFonts w:ascii="Myriad Pro" w:hAnsi="Myriad Pro" w:cs="Tahoma"/>
          <w:sz w:val="24"/>
          <w:szCs w:val="24"/>
        </w:rPr>
        <w:t>the</w:t>
      </w:r>
      <w:r w:rsidRPr="004F769A">
        <w:rPr>
          <w:rFonts w:ascii="Myriad Pro" w:hAnsi="Myriad Pro" w:cs="Tahoma"/>
          <w:sz w:val="24"/>
          <w:szCs w:val="24"/>
        </w:rPr>
        <w:t xml:space="preserve"> program</w:t>
      </w:r>
      <w:bookmarkEnd w:id="18"/>
      <w:bookmarkEnd w:id="19"/>
      <w:bookmarkEnd w:id="20"/>
    </w:p>
    <w:p w14:paraId="05A265EA" w14:textId="77777777" w:rsidR="002516C2" w:rsidRPr="004F769A" w:rsidRDefault="002516C2" w:rsidP="002516C2">
      <w:pPr>
        <w:numPr>
          <w:ilvl w:val="0"/>
          <w:numId w:val="11"/>
        </w:numPr>
        <w:ind w:left="1440" w:hanging="480"/>
        <w:rPr>
          <w:rFonts w:ascii="Myriad Pro" w:hAnsi="Myriad Pro" w:cs="Tahoma"/>
        </w:rPr>
      </w:pPr>
      <w:r w:rsidRPr="004F769A">
        <w:rPr>
          <w:rFonts w:ascii="Myriad Pro" w:hAnsi="Myriad Pro" w:cs="Tahoma"/>
        </w:rPr>
        <w:t>Adequacy of the administrative unit’s planned utilization of existing human, physical and financial resources, and any institutional commitment to supplement those resources, to support the program.</w:t>
      </w:r>
    </w:p>
    <w:p w14:paraId="610390EC" w14:textId="77777777" w:rsidR="002516C2" w:rsidRPr="004F769A" w:rsidRDefault="002516C2" w:rsidP="002516C2">
      <w:pPr>
        <w:numPr>
          <w:ilvl w:val="0"/>
          <w:numId w:val="11"/>
        </w:numPr>
        <w:ind w:left="1440" w:hanging="480"/>
        <w:rPr>
          <w:rFonts w:ascii="Myriad Pro" w:hAnsi="Myriad Pro" w:cs="Tahoma"/>
        </w:rPr>
      </w:pPr>
      <w:r w:rsidRPr="004F769A">
        <w:rPr>
          <w:rFonts w:ascii="Myriad Pro" w:hAnsi="Myriad Pro" w:cs="Tahoma"/>
        </w:rPr>
        <w:t>Participation of a sufficient number and quality of faculty who are competent to teach and/or supervise in the program.</w:t>
      </w:r>
    </w:p>
    <w:p w14:paraId="16D89886" w14:textId="77777777" w:rsidR="004F769A" w:rsidRDefault="002516C2" w:rsidP="004F769A">
      <w:pPr>
        <w:numPr>
          <w:ilvl w:val="0"/>
          <w:numId w:val="11"/>
        </w:numPr>
        <w:ind w:left="1440" w:hanging="480"/>
        <w:rPr>
          <w:rFonts w:ascii="Myriad Pro" w:hAnsi="Myriad Pro" w:cs="Tahoma"/>
        </w:rPr>
      </w:pPr>
      <w:r w:rsidRPr="004F769A">
        <w:rPr>
          <w:rFonts w:ascii="Myriad Pro" w:hAnsi="Myriad Pro" w:cs="Tahoma"/>
        </w:rPr>
        <w:t>Evidence that there are adequate resources to sustain the quality of</w:t>
      </w:r>
      <w:r w:rsidRPr="004F769A">
        <w:rPr>
          <w:rFonts w:ascii="Myriad Pro" w:hAnsi="Myriad Pro" w:cs="Tahoma"/>
          <w:b/>
          <w:i/>
        </w:rPr>
        <w:t xml:space="preserve"> </w:t>
      </w:r>
      <w:r w:rsidRPr="004F769A">
        <w:rPr>
          <w:rFonts w:ascii="Myriad Pro" w:hAnsi="Myriad Pro" w:cs="Tahoma"/>
        </w:rPr>
        <w:t>scholarship and research activities, including library support, information technology support, and laboratory access.</w:t>
      </w:r>
    </w:p>
    <w:p w14:paraId="75F2B26F" w14:textId="77777777" w:rsidR="002516C2" w:rsidRPr="004F769A" w:rsidRDefault="002516C2" w:rsidP="004F769A">
      <w:pPr>
        <w:numPr>
          <w:ilvl w:val="0"/>
          <w:numId w:val="11"/>
        </w:numPr>
        <w:ind w:left="1440" w:hanging="480"/>
        <w:rPr>
          <w:rFonts w:ascii="Myriad Pro" w:hAnsi="Myriad Pro" w:cs="Tahoma"/>
        </w:rPr>
      </w:pPr>
      <w:r w:rsidRPr="004F769A">
        <w:rPr>
          <w:rFonts w:ascii="Myriad Pro" w:hAnsi="Myriad Pro" w:cs="Tahoma"/>
        </w:rPr>
        <w:t xml:space="preserve">Evidence that faculty have the recent research or professional/clinical expertise needed to sustain the program, promote </w:t>
      </w:r>
      <w:proofErr w:type="gramStart"/>
      <w:r w:rsidRPr="004F769A">
        <w:rPr>
          <w:rFonts w:ascii="Myriad Pro" w:hAnsi="Myriad Pro" w:cs="Tahoma"/>
        </w:rPr>
        <w:t>innovation</w:t>
      </w:r>
      <w:proofErr w:type="gramEnd"/>
      <w:r w:rsidRPr="004F769A">
        <w:rPr>
          <w:rFonts w:ascii="Myriad Pro" w:hAnsi="Myriad Pro" w:cs="Tahoma"/>
        </w:rPr>
        <w:t xml:space="preserve"> and foster an appropriate intellectual climate. </w:t>
      </w:r>
    </w:p>
    <w:p w14:paraId="53C960C3" w14:textId="77777777" w:rsidR="002516C2" w:rsidRPr="004F769A" w:rsidRDefault="002516C2" w:rsidP="002516C2">
      <w:pPr>
        <w:numPr>
          <w:ilvl w:val="0"/>
          <w:numId w:val="12"/>
        </w:numPr>
        <w:tabs>
          <w:tab w:val="clear" w:pos="360"/>
        </w:tabs>
        <w:ind w:left="1440" w:hanging="480"/>
        <w:rPr>
          <w:rFonts w:ascii="Myriad Pro" w:hAnsi="Myriad Pro" w:cs="Tahoma"/>
        </w:rPr>
      </w:pPr>
      <w:r w:rsidRPr="004F769A">
        <w:rPr>
          <w:rFonts w:ascii="Myriad Pro" w:hAnsi="Myriad Pro" w:cs="Tahoma"/>
        </w:rPr>
        <w:lastRenderedPageBreak/>
        <w:t>Where appropriate to the program, evidence that financial assistance for students will be sufficient to ensure adequate quality and numbers of students.</w:t>
      </w:r>
    </w:p>
    <w:p w14:paraId="1E7A36EA" w14:textId="77777777" w:rsidR="002516C2" w:rsidRPr="004F769A" w:rsidRDefault="002516C2" w:rsidP="002516C2">
      <w:pPr>
        <w:numPr>
          <w:ilvl w:val="0"/>
          <w:numId w:val="12"/>
        </w:numPr>
        <w:tabs>
          <w:tab w:val="clear" w:pos="360"/>
        </w:tabs>
        <w:ind w:left="1440" w:hanging="480"/>
        <w:rPr>
          <w:rFonts w:ascii="Myriad Pro" w:hAnsi="Myriad Pro" w:cs="Tahoma"/>
        </w:rPr>
      </w:pPr>
      <w:r w:rsidRPr="004F769A">
        <w:rPr>
          <w:rFonts w:ascii="Myriad Pro" w:hAnsi="Myriad Pro" w:cs="Tahoma"/>
        </w:rPr>
        <w:t>Evidence of how supervisory loads will be distributed, and the qualifications and appointment status of faculty who will provide instruction and supervision.</w:t>
      </w:r>
    </w:p>
    <w:p w14:paraId="4B99056E" w14:textId="77777777" w:rsidR="002516C2" w:rsidRPr="004F769A" w:rsidRDefault="002516C2" w:rsidP="002516C2">
      <w:pPr>
        <w:ind w:left="960"/>
        <w:rPr>
          <w:rFonts w:ascii="Myriad Pro" w:hAnsi="Myriad Pro" w:cs="Tahoma"/>
        </w:rPr>
      </w:pPr>
    </w:p>
    <w:p w14:paraId="1299C43A" w14:textId="77777777" w:rsidR="002516C2" w:rsidRPr="004F769A" w:rsidRDefault="002516C2" w:rsidP="002516C2">
      <w:pPr>
        <w:ind w:left="360"/>
        <w:rPr>
          <w:rFonts w:ascii="Myriad Pro" w:hAnsi="Myriad Pro" w:cs="Tahoma"/>
        </w:rPr>
      </w:pPr>
    </w:p>
    <w:p w14:paraId="6D2E874A" w14:textId="77777777" w:rsidR="002516C2" w:rsidRPr="004F769A" w:rsidRDefault="004F769A" w:rsidP="002516C2">
      <w:pPr>
        <w:pStyle w:val="Heading3"/>
        <w:numPr>
          <w:ilvl w:val="0"/>
          <w:numId w:val="0"/>
        </w:numPr>
        <w:tabs>
          <w:tab w:val="clear" w:pos="720"/>
          <w:tab w:val="left" w:pos="960"/>
        </w:tabs>
        <w:spacing w:after="0"/>
        <w:ind w:left="960" w:hanging="600"/>
        <w:rPr>
          <w:rFonts w:ascii="Myriad Pro" w:hAnsi="Myriad Pro" w:cs="Tahoma"/>
          <w:b w:val="0"/>
          <w:i/>
          <w:sz w:val="24"/>
          <w:szCs w:val="24"/>
        </w:rPr>
      </w:pPr>
      <w:bookmarkStart w:id="21" w:name="_Toc270086856"/>
      <w:bookmarkStart w:id="22" w:name="_Toc270345193"/>
      <w:bookmarkStart w:id="23" w:name="_Toc270345577"/>
      <w:r>
        <w:rPr>
          <w:rFonts w:ascii="Myriad Pro" w:hAnsi="Myriad Pro" w:cs="Tahoma"/>
          <w:sz w:val="24"/>
          <w:szCs w:val="24"/>
        </w:rPr>
        <w:t>2.8</w:t>
      </w:r>
      <w:r w:rsidR="002516C2" w:rsidRPr="004F769A">
        <w:rPr>
          <w:rFonts w:ascii="Myriad Pro" w:hAnsi="Myriad Pro" w:cs="Tahoma"/>
          <w:sz w:val="24"/>
          <w:szCs w:val="24"/>
        </w:rPr>
        <w:tab/>
        <w:t>Quality and other indicators</w:t>
      </w:r>
      <w:bookmarkEnd w:id="21"/>
      <w:bookmarkEnd w:id="22"/>
      <w:bookmarkEnd w:id="23"/>
    </w:p>
    <w:p w14:paraId="619F8DB4" w14:textId="77777777" w:rsidR="002516C2" w:rsidRPr="004F769A" w:rsidRDefault="004F769A" w:rsidP="002516C2">
      <w:pPr>
        <w:numPr>
          <w:ilvl w:val="0"/>
          <w:numId w:val="13"/>
        </w:numPr>
        <w:ind w:left="1440" w:hanging="480"/>
        <w:rPr>
          <w:rFonts w:ascii="Myriad Pro" w:hAnsi="Myriad Pro" w:cs="Tahoma"/>
        </w:rPr>
      </w:pPr>
      <w:r>
        <w:rPr>
          <w:rFonts w:ascii="Myriad Pro" w:hAnsi="Myriad Pro" w:cs="Tahoma"/>
        </w:rPr>
        <w:t>E</w:t>
      </w:r>
      <w:r w:rsidR="002516C2" w:rsidRPr="004F769A">
        <w:rPr>
          <w:rFonts w:ascii="Myriad Pro" w:hAnsi="Myriad Pro" w:cs="Tahoma"/>
        </w:rPr>
        <w:t>vidence of quality of the faculty (</w:t>
      </w:r>
      <w:r w:rsidR="002516C2" w:rsidRPr="004F769A">
        <w:rPr>
          <w:rFonts w:ascii="Myriad Pro" w:hAnsi="Myriad Pro" w:cs="Tahoma"/>
          <w:i/>
        </w:rPr>
        <w:t>e.g.</w:t>
      </w:r>
      <w:r w:rsidR="002516C2" w:rsidRPr="004F769A">
        <w:rPr>
          <w:rFonts w:ascii="Myriad Pro" w:hAnsi="Myriad Pro" w:cs="Tahoma"/>
        </w:rPr>
        <w:t xml:space="preserve">, qualifications, research, </w:t>
      </w:r>
      <w:proofErr w:type="gramStart"/>
      <w:r w:rsidR="002516C2" w:rsidRPr="004F769A">
        <w:rPr>
          <w:rFonts w:ascii="Myriad Pro" w:hAnsi="Myriad Pro" w:cs="Tahoma"/>
        </w:rPr>
        <w:t>innovation</w:t>
      </w:r>
      <w:proofErr w:type="gramEnd"/>
      <w:r w:rsidR="002516C2" w:rsidRPr="004F769A">
        <w:rPr>
          <w:rFonts w:ascii="Myriad Pro" w:hAnsi="Myriad Pro" w:cs="Tahoma"/>
        </w:rPr>
        <w:t xml:space="preserve"> and scholarly record; appropriateness of collective faculty expertise to contribute substantively to the proposed program). </w:t>
      </w:r>
    </w:p>
    <w:p w14:paraId="460D1ABD" w14:textId="77777777" w:rsidR="002516C2" w:rsidRPr="004F769A" w:rsidRDefault="002516C2" w:rsidP="002516C2">
      <w:pPr>
        <w:numPr>
          <w:ilvl w:val="0"/>
          <w:numId w:val="13"/>
        </w:numPr>
        <w:ind w:left="1440" w:hanging="480"/>
        <w:rPr>
          <w:rFonts w:ascii="Myriad Pro" w:hAnsi="Myriad Pro" w:cs="Tahoma"/>
        </w:rPr>
      </w:pPr>
      <w:r w:rsidRPr="004F769A">
        <w:rPr>
          <w:rFonts w:ascii="Myriad Pro" w:hAnsi="Myriad Pro" w:cs="Tahoma"/>
        </w:rPr>
        <w:t>Evidence of a program structure and faculty research that will ensure the intellectual quality of the student experience.</w:t>
      </w:r>
    </w:p>
    <w:p w14:paraId="4DDBEF00" w14:textId="77777777" w:rsidR="002516C2" w:rsidRPr="004F769A" w:rsidRDefault="002516C2" w:rsidP="002516C2">
      <w:pPr>
        <w:ind w:left="360"/>
        <w:rPr>
          <w:rFonts w:ascii="Myriad Pro" w:hAnsi="Myriad Pro" w:cs="Tahoma"/>
        </w:rPr>
      </w:pPr>
    </w:p>
    <w:p w14:paraId="3F0DE2FF" w14:textId="77777777" w:rsidR="002516C2" w:rsidRPr="004F769A" w:rsidRDefault="002516C2" w:rsidP="002516C2">
      <w:pPr>
        <w:ind w:left="360"/>
        <w:rPr>
          <w:rFonts w:ascii="Myriad Pro" w:hAnsi="Myriad Pro" w:cs="Tahoma"/>
        </w:rPr>
      </w:pPr>
      <w:r w:rsidRPr="004F769A">
        <w:rPr>
          <w:rFonts w:ascii="Myriad Pro" w:hAnsi="Myriad Pro" w:cs="Tahoma"/>
          <w:b/>
        </w:rPr>
        <w:t>NOTE</w:t>
      </w:r>
      <w:r w:rsidRPr="004F769A">
        <w:rPr>
          <w:rFonts w:ascii="Myriad Pro" w:hAnsi="Myriad Pro" w:cs="Tahoma"/>
        </w:rPr>
        <w:t xml:space="preserve">: Reviewers are urged to avoid using references to individuals. Rather, they are asked to assess the ability of the faculty </w:t>
      </w:r>
      <w:proofErr w:type="gramStart"/>
      <w:r w:rsidRPr="004F769A">
        <w:rPr>
          <w:rFonts w:ascii="Myriad Pro" w:hAnsi="Myriad Pro" w:cs="Tahoma"/>
        </w:rPr>
        <w:t>as a whole to</w:t>
      </w:r>
      <w:proofErr w:type="gramEnd"/>
      <w:r w:rsidRPr="004F769A">
        <w:rPr>
          <w:rFonts w:ascii="Myriad Pro" w:hAnsi="Myriad Pro" w:cs="Tahoma"/>
        </w:rPr>
        <w:t xml:space="preserve"> deliver the program and to comment on the appropriateness of each of the areas of the program (fields) that the university has chosen to emphasize, in view of the expertise and scholarly productivity of the faculty.</w:t>
      </w:r>
    </w:p>
    <w:p w14:paraId="3461D779" w14:textId="77777777" w:rsidR="002516C2" w:rsidRPr="004F769A" w:rsidRDefault="002516C2" w:rsidP="002516C2">
      <w:pPr>
        <w:ind w:left="360"/>
        <w:rPr>
          <w:rFonts w:ascii="Myriad Pro" w:hAnsi="Myriad Pro" w:cs="Tahoma"/>
          <w:b/>
        </w:rPr>
      </w:pPr>
    </w:p>
    <w:p w14:paraId="4460D479" w14:textId="77777777" w:rsidR="002516C2" w:rsidRPr="004F769A" w:rsidRDefault="002516C2" w:rsidP="002516C2">
      <w:pPr>
        <w:numPr>
          <w:ilvl w:val="0"/>
          <w:numId w:val="4"/>
        </w:numPr>
        <w:ind w:left="360"/>
        <w:rPr>
          <w:rFonts w:ascii="Myriad Pro" w:hAnsi="Myriad Pro" w:cs="Tahoma"/>
          <w:b/>
        </w:rPr>
      </w:pPr>
      <w:r w:rsidRPr="004F769A">
        <w:rPr>
          <w:rFonts w:ascii="Myriad Pro" w:hAnsi="Myriad Pro" w:cs="Tahoma"/>
          <w:b/>
        </w:rPr>
        <w:t>OTHER ISSUES</w:t>
      </w:r>
    </w:p>
    <w:p w14:paraId="3CF2D8B6" w14:textId="77777777" w:rsidR="002516C2" w:rsidRPr="004F769A" w:rsidRDefault="002516C2" w:rsidP="002516C2">
      <w:pPr>
        <w:rPr>
          <w:rFonts w:ascii="Myriad Pro" w:hAnsi="Myriad Pro" w:cs="Tahoma"/>
          <w:b/>
        </w:rPr>
      </w:pPr>
    </w:p>
    <w:p w14:paraId="46706466" w14:textId="5D09B011" w:rsidR="5EF01523" w:rsidRDefault="5EF01523">
      <w:r w:rsidRPr="122F30A0">
        <w:rPr>
          <w:rFonts w:ascii="Arial" w:eastAsia="Arial" w:hAnsi="Arial" w:cs="Arial"/>
          <w:b/>
          <w:bCs/>
        </w:rPr>
        <w:t>Summary and Recommendations</w:t>
      </w:r>
    </w:p>
    <w:p w14:paraId="2007D898" w14:textId="4CBF8BA5" w:rsidR="5EF01523" w:rsidRDefault="5EF01523" w:rsidP="122F30A0">
      <w:pPr>
        <w:pStyle w:val="ListParagraph"/>
        <w:numPr>
          <w:ilvl w:val="0"/>
          <w:numId w:val="1"/>
        </w:numPr>
        <w:rPr>
          <w:rFonts w:ascii="Arial" w:eastAsia="Arial" w:hAnsi="Arial" w:cs="Arial"/>
          <w:sz w:val="22"/>
          <w:szCs w:val="22"/>
        </w:rPr>
      </w:pPr>
      <w:r w:rsidRPr="122F30A0">
        <w:rPr>
          <w:rFonts w:ascii="Arial" w:eastAsia="Arial" w:hAnsi="Arial" w:cs="Arial"/>
          <w:sz w:val="22"/>
          <w:szCs w:val="22"/>
        </w:rPr>
        <w:t xml:space="preserve">brief summary of the </w:t>
      </w:r>
      <w:proofErr w:type="gramStart"/>
      <w:r w:rsidRPr="122F30A0">
        <w:rPr>
          <w:rFonts w:ascii="Arial" w:eastAsia="Arial" w:hAnsi="Arial" w:cs="Arial"/>
          <w:sz w:val="22"/>
          <w:szCs w:val="22"/>
        </w:rPr>
        <w:t>review;</w:t>
      </w:r>
      <w:proofErr w:type="gramEnd"/>
    </w:p>
    <w:p w14:paraId="5531895D" w14:textId="2718533A" w:rsidR="5EF01523" w:rsidRDefault="5EF01523" w:rsidP="122F30A0">
      <w:pPr>
        <w:pStyle w:val="ListParagraph"/>
        <w:numPr>
          <w:ilvl w:val="0"/>
          <w:numId w:val="1"/>
        </w:numPr>
        <w:rPr>
          <w:rFonts w:ascii="Arial" w:eastAsia="Arial" w:hAnsi="Arial" w:cs="Arial"/>
          <w:sz w:val="22"/>
          <w:szCs w:val="22"/>
        </w:rPr>
      </w:pPr>
      <w:r w:rsidRPr="122F30A0">
        <w:rPr>
          <w:rFonts w:ascii="Arial" w:eastAsia="Arial" w:hAnsi="Arial" w:cs="Arial"/>
          <w:sz w:val="22"/>
          <w:szCs w:val="22"/>
        </w:rPr>
        <w:t xml:space="preserve">comments on any innovative aspects of the proposed </w:t>
      </w:r>
      <w:proofErr w:type="gramStart"/>
      <w:r w:rsidRPr="122F30A0">
        <w:rPr>
          <w:rFonts w:ascii="Arial" w:eastAsia="Arial" w:hAnsi="Arial" w:cs="Arial"/>
          <w:sz w:val="22"/>
          <w:szCs w:val="22"/>
        </w:rPr>
        <w:t>program;</w:t>
      </w:r>
      <w:proofErr w:type="gramEnd"/>
    </w:p>
    <w:p w14:paraId="7C90FD4D" w14:textId="3C362DC1" w:rsidR="5EF01523" w:rsidRDefault="5EF01523" w:rsidP="122F30A0">
      <w:pPr>
        <w:pStyle w:val="ListParagraph"/>
        <w:numPr>
          <w:ilvl w:val="0"/>
          <w:numId w:val="1"/>
        </w:numPr>
        <w:rPr>
          <w:rFonts w:ascii="Arial" w:eastAsia="Arial" w:hAnsi="Arial" w:cs="Arial"/>
          <w:sz w:val="22"/>
          <w:szCs w:val="22"/>
        </w:rPr>
      </w:pPr>
      <w:r w:rsidRPr="122F30A0">
        <w:rPr>
          <w:rFonts w:ascii="Arial" w:eastAsia="Arial" w:hAnsi="Arial" w:cs="Arial"/>
          <w:sz w:val="22"/>
          <w:szCs w:val="22"/>
        </w:rPr>
        <w:t xml:space="preserve">numbered recommendations that are clear, </w:t>
      </w:r>
      <w:proofErr w:type="gramStart"/>
      <w:r w:rsidRPr="122F30A0">
        <w:rPr>
          <w:rFonts w:ascii="Arial" w:eastAsia="Arial" w:hAnsi="Arial" w:cs="Arial"/>
          <w:sz w:val="22"/>
          <w:szCs w:val="22"/>
        </w:rPr>
        <w:t>concise</w:t>
      </w:r>
      <w:proofErr w:type="gramEnd"/>
      <w:r w:rsidRPr="122F30A0">
        <w:rPr>
          <w:rFonts w:ascii="Arial" w:eastAsia="Arial" w:hAnsi="Arial" w:cs="Arial"/>
          <w:sz w:val="22"/>
          <w:szCs w:val="22"/>
        </w:rPr>
        <w:t xml:space="preserve"> and actionable. Include specific steps to be taken on any essential or desirable modifications to the proposed program.</w:t>
      </w:r>
    </w:p>
    <w:p w14:paraId="13E512B0" w14:textId="546626C5" w:rsidR="5EF01523" w:rsidRDefault="5EF01523">
      <w:r w:rsidRPr="122F30A0">
        <w:rPr>
          <w:rFonts w:ascii="Arial" w:eastAsia="Arial" w:hAnsi="Arial" w:cs="Arial"/>
          <w:b/>
          <w:bCs/>
          <w:color w:val="000000" w:themeColor="text1"/>
        </w:rPr>
        <w:t xml:space="preserve"> </w:t>
      </w:r>
    </w:p>
    <w:p w14:paraId="0A72F2AB" w14:textId="2CDC94D4" w:rsidR="5EF01523" w:rsidRDefault="5EF01523">
      <w:r w:rsidRPr="122F30A0">
        <w:rPr>
          <w:rFonts w:ascii="Arial" w:eastAsia="Arial" w:hAnsi="Arial" w:cs="Arial"/>
          <w:b/>
          <w:bCs/>
          <w:color w:val="000000" w:themeColor="text1"/>
          <w:sz w:val="22"/>
          <w:szCs w:val="22"/>
        </w:rPr>
        <w:t xml:space="preserve">Note: </w:t>
      </w:r>
      <w:r w:rsidRPr="122F30A0">
        <w:rPr>
          <w:rFonts w:ascii="Arial" w:eastAsia="Arial" w:hAnsi="Arial" w:cs="Arial"/>
          <w:color w:val="000000" w:themeColor="text1"/>
          <w:sz w:val="22"/>
          <w:szCs w:val="22"/>
        </w:rPr>
        <w:t>the responsibility for arriving at a recommendation on the final classification of the program rests with the University and the Quality Council. However, recommendations to improve the proposed program are appreciated.</w:t>
      </w:r>
    </w:p>
    <w:p w14:paraId="004F1310" w14:textId="7CEF561C" w:rsidR="5EF01523" w:rsidRDefault="5EF01523">
      <w:r w:rsidRPr="122F30A0">
        <w:rPr>
          <w:rFonts w:ascii="Arial" w:eastAsia="Arial" w:hAnsi="Arial" w:cs="Arial"/>
          <w:color w:val="000000" w:themeColor="text1"/>
          <w:sz w:val="23"/>
          <w:szCs w:val="23"/>
        </w:rPr>
        <w:t xml:space="preserve"> </w:t>
      </w:r>
    </w:p>
    <w:p w14:paraId="6EFBCFF6" w14:textId="652CABE3" w:rsidR="5EF01523" w:rsidRDefault="5EF01523">
      <w:r w:rsidRPr="122F30A0">
        <w:rPr>
          <w:rFonts w:ascii="Arial" w:eastAsia="Arial" w:hAnsi="Arial" w:cs="Arial"/>
          <w:b/>
          <w:bCs/>
        </w:rPr>
        <w:t xml:space="preserve"> </w:t>
      </w:r>
    </w:p>
    <w:p w14:paraId="048EF322" w14:textId="0D9986B7" w:rsidR="5EF01523" w:rsidRDefault="5EF01523">
      <w:r w:rsidRPr="122F30A0">
        <w:rPr>
          <w:rFonts w:ascii="Arial" w:eastAsia="Arial" w:hAnsi="Arial" w:cs="Arial"/>
          <w:b/>
          <w:bCs/>
          <w:color w:val="000000" w:themeColor="text1"/>
        </w:rPr>
        <w:t>Recommendation 1:</w:t>
      </w:r>
    </w:p>
    <w:p w14:paraId="57C83BB4" w14:textId="50BF6FE4" w:rsidR="5EF01523" w:rsidRDefault="5EF01523">
      <w:r w:rsidRPr="122F30A0">
        <w:rPr>
          <w:rFonts w:ascii="Arial" w:eastAsia="Arial" w:hAnsi="Arial" w:cs="Arial"/>
          <w:b/>
          <w:bCs/>
          <w:color w:val="000000" w:themeColor="text1"/>
        </w:rPr>
        <w:t xml:space="preserve"> </w:t>
      </w:r>
    </w:p>
    <w:p w14:paraId="4C6A8E42" w14:textId="151E0680" w:rsidR="5EF01523" w:rsidRDefault="5EF01523">
      <w:r w:rsidRPr="122F30A0">
        <w:rPr>
          <w:rFonts w:ascii="Arial" w:eastAsia="Arial" w:hAnsi="Arial" w:cs="Arial"/>
          <w:b/>
          <w:bCs/>
          <w:color w:val="000000" w:themeColor="text1"/>
        </w:rPr>
        <w:t xml:space="preserve"> </w:t>
      </w:r>
    </w:p>
    <w:p w14:paraId="6BCAEB74" w14:textId="4B8E037C" w:rsidR="5EF01523" w:rsidRDefault="5EF01523">
      <w:r w:rsidRPr="122F30A0">
        <w:rPr>
          <w:rFonts w:ascii="Arial" w:eastAsia="Arial" w:hAnsi="Arial" w:cs="Arial"/>
          <w:b/>
          <w:bCs/>
          <w:color w:val="000000" w:themeColor="text1"/>
        </w:rPr>
        <w:t>Recommendation 2:</w:t>
      </w:r>
    </w:p>
    <w:p w14:paraId="384DFF04" w14:textId="1B956579" w:rsidR="5EF01523" w:rsidRDefault="5EF01523">
      <w:r w:rsidRPr="122F30A0">
        <w:rPr>
          <w:rFonts w:ascii="Arial" w:eastAsia="Arial" w:hAnsi="Arial" w:cs="Arial"/>
          <w:b/>
          <w:bCs/>
          <w:color w:val="000000" w:themeColor="text1"/>
        </w:rPr>
        <w:t xml:space="preserve"> </w:t>
      </w:r>
    </w:p>
    <w:p w14:paraId="0AAEF120" w14:textId="74CD2004" w:rsidR="5EF01523" w:rsidRDefault="5EF01523">
      <w:r w:rsidRPr="122F30A0">
        <w:rPr>
          <w:rFonts w:ascii="Arial" w:eastAsia="Arial" w:hAnsi="Arial" w:cs="Arial"/>
          <w:b/>
          <w:bCs/>
          <w:color w:val="000000" w:themeColor="text1"/>
        </w:rPr>
        <w:t xml:space="preserve"> </w:t>
      </w:r>
    </w:p>
    <w:p w14:paraId="33ED3752" w14:textId="4D083227" w:rsidR="5EF01523" w:rsidRDefault="5EF01523">
      <w:r w:rsidRPr="122F30A0">
        <w:rPr>
          <w:rFonts w:ascii="Arial" w:eastAsia="Arial" w:hAnsi="Arial" w:cs="Arial"/>
          <w:b/>
          <w:bCs/>
          <w:color w:val="000000" w:themeColor="text1"/>
        </w:rPr>
        <w:t>Recommendation 3:</w:t>
      </w:r>
    </w:p>
    <w:p w14:paraId="648EC6AF" w14:textId="70F38436" w:rsidR="5EF01523" w:rsidRDefault="5EF01523">
      <w:r w:rsidRPr="122F30A0">
        <w:rPr>
          <w:rFonts w:ascii="Arial" w:eastAsia="Arial" w:hAnsi="Arial" w:cs="Arial"/>
          <w:b/>
          <w:bCs/>
          <w:color w:val="000000" w:themeColor="text1"/>
        </w:rPr>
        <w:t xml:space="preserve"> </w:t>
      </w:r>
    </w:p>
    <w:p w14:paraId="79C4D12A" w14:textId="6186538A" w:rsidR="5EF01523" w:rsidRDefault="5EF01523">
      <w:r w:rsidRPr="122F30A0">
        <w:rPr>
          <w:rFonts w:ascii="Arial" w:eastAsia="Arial" w:hAnsi="Arial" w:cs="Arial"/>
          <w:color w:val="000000" w:themeColor="text1"/>
          <w:sz w:val="22"/>
          <w:szCs w:val="22"/>
        </w:rPr>
        <w:t xml:space="preserve"> </w:t>
      </w:r>
    </w:p>
    <w:p w14:paraId="7D8C80BF" w14:textId="07F1F361" w:rsidR="5EF01523" w:rsidRDefault="5EF01523">
      <w:r w:rsidRPr="122F30A0">
        <w:rPr>
          <w:rFonts w:ascii="Arial" w:eastAsia="Arial" w:hAnsi="Arial" w:cs="Arial"/>
          <w:color w:val="000000" w:themeColor="text1"/>
          <w:sz w:val="22"/>
          <w:szCs w:val="22"/>
        </w:rPr>
        <w:t>(insert more as required)</w:t>
      </w:r>
    </w:p>
    <w:p w14:paraId="218781D3" w14:textId="1514C5D2" w:rsidR="122F30A0" w:rsidRDefault="122F30A0" w:rsidP="122F30A0">
      <w:pPr>
        <w:ind w:left="360"/>
      </w:pPr>
    </w:p>
    <w:p w14:paraId="0FB78278" w14:textId="77777777" w:rsidR="002516C2" w:rsidRPr="004F769A" w:rsidRDefault="002516C2" w:rsidP="002516C2">
      <w:pPr>
        <w:ind w:left="360"/>
        <w:rPr>
          <w:rFonts w:ascii="Myriad Pro" w:hAnsi="Myriad Pro" w:cs="Tahoma"/>
        </w:rPr>
      </w:pPr>
    </w:p>
    <w:p w14:paraId="1FC39945" w14:textId="77777777" w:rsidR="002516C2" w:rsidRPr="004F769A" w:rsidRDefault="002516C2" w:rsidP="002516C2">
      <w:pPr>
        <w:ind w:left="360"/>
        <w:rPr>
          <w:rFonts w:ascii="Myriad Pro" w:hAnsi="Myriad Pro" w:cs="Tahoma"/>
        </w:rPr>
      </w:pPr>
    </w:p>
    <w:p w14:paraId="0562CB0E" w14:textId="77777777" w:rsidR="002516C2" w:rsidRPr="004F769A" w:rsidRDefault="002516C2" w:rsidP="002516C2">
      <w:pPr>
        <w:ind w:left="360"/>
        <w:rPr>
          <w:rFonts w:ascii="Myriad Pro" w:hAnsi="Myriad Pro" w:cs="Tahoma"/>
        </w:rPr>
      </w:pPr>
    </w:p>
    <w:p w14:paraId="34CE0A41" w14:textId="77777777" w:rsidR="002516C2" w:rsidRPr="004F769A" w:rsidRDefault="002516C2" w:rsidP="002516C2">
      <w:pPr>
        <w:rPr>
          <w:rFonts w:ascii="Myriad Pro" w:hAnsi="Myriad Pro" w:cs="Tahoma"/>
          <w:b/>
          <w:u w:val="single"/>
        </w:rPr>
      </w:pPr>
    </w:p>
    <w:p w14:paraId="62EBF3C5" w14:textId="77777777" w:rsidR="00712814" w:rsidRPr="004F769A" w:rsidRDefault="00712814">
      <w:pPr>
        <w:rPr>
          <w:rFonts w:ascii="Myriad Pro" w:hAnsi="Myriad Pro"/>
        </w:rPr>
      </w:pPr>
    </w:p>
    <w:sectPr w:rsidR="00712814" w:rsidRPr="004F769A" w:rsidSect="0071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DAE"/>
    <w:multiLevelType w:val="hybridMultilevel"/>
    <w:tmpl w:val="BB50A562"/>
    <w:lvl w:ilvl="0" w:tplc="169E068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0AFC"/>
    <w:multiLevelType w:val="hybridMultilevel"/>
    <w:tmpl w:val="3D7E5BAA"/>
    <w:lvl w:ilvl="0" w:tplc="01766D7C">
      <w:start w:val="1"/>
      <w:numFmt w:val="bullet"/>
      <w:lvlText w:val="·"/>
      <w:lvlJc w:val="left"/>
      <w:pPr>
        <w:ind w:left="720" w:hanging="360"/>
      </w:pPr>
      <w:rPr>
        <w:rFonts w:ascii="Symbol" w:hAnsi="Symbol" w:hint="default"/>
      </w:rPr>
    </w:lvl>
    <w:lvl w:ilvl="1" w:tplc="CAA84794">
      <w:start w:val="1"/>
      <w:numFmt w:val="bullet"/>
      <w:lvlText w:val="o"/>
      <w:lvlJc w:val="left"/>
      <w:pPr>
        <w:ind w:left="1440" w:hanging="360"/>
      </w:pPr>
      <w:rPr>
        <w:rFonts w:ascii="Courier New" w:hAnsi="Courier New" w:hint="default"/>
      </w:rPr>
    </w:lvl>
    <w:lvl w:ilvl="2" w:tplc="7BAE2D54">
      <w:start w:val="1"/>
      <w:numFmt w:val="bullet"/>
      <w:lvlText w:val=""/>
      <w:lvlJc w:val="left"/>
      <w:pPr>
        <w:ind w:left="2160" w:hanging="360"/>
      </w:pPr>
      <w:rPr>
        <w:rFonts w:ascii="Wingdings" w:hAnsi="Wingdings" w:hint="default"/>
      </w:rPr>
    </w:lvl>
    <w:lvl w:ilvl="3" w:tplc="63B22F14">
      <w:start w:val="1"/>
      <w:numFmt w:val="bullet"/>
      <w:lvlText w:val=""/>
      <w:lvlJc w:val="left"/>
      <w:pPr>
        <w:ind w:left="2880" w:hanging="360"/>
      </w:pPr>
      <w:rPr>
        <w:rFonts w:ascii="Symbol" w:hAnsi="Symbol" w:hint="default"/>
      </w:rPr>
    </w:lvl>
    <w:lvl w:ilvl="4" w:tplc="99ACEAF4">
      <w:start w:val="1"/>
      <w:numFmt w:val="bullet"/>
      <w:lvlText w:val="o"/>
      <w:lvlJc w:val="left"/>
      <w:pPr>
        <w:ind w:left="3600" w:hanging="360"/>
      </w:pPr>
      <w:rPr>
        <w:rFonts w:ascii="Courier New" w:hAnsi="Courier New" w:hint="default"/>
      </w:rPr>
    </w:lvl>
    <w:lvl w:ilvl="5" w:tplc="18DAA4D2">
      <w:start w:val="1"/>
      <w:numFmt w:val="bullet"/>
      <w:lvlText w:val=""/>
      <w:lvlJc w:val="left"/>
      <w:pPr>
        <w:ind w:left="4320" w:hanging="360"/>
      </w:pPr>
      <w:rPr>
        <w:rFonts w:ascii="Wingdings" w:hAnsi="Wingdings" w:hint="default"/>
      </w:rPr>
    </w:lvl>
    <w:lvl w:ilvl="6" w:tplc="BEE8710C">
      <w:start w:val="1"/>
      <w:numFmt w:val="bullet"/>
      <w:lvlText w:val=""/>
      <w:lvlJc w:val="left"/>
      <w:pPr>
        <w:ind w:left="5040" w:hanging="360"/>
      </w:pPr>
      <w:rPr>
        <w:rFonts w:ascii="Symbol" w:hAnsi="Symbol" w:hint="default"/>
      </w:rPr>
    </w:lvl>
    <w:lvl w:ilvl="7" w:tplc="726C2084">
      <w:start w:val="1"/>
      <w:numFmt w:val="bullet"/>
      <w:lvlText w:val="o"/>
      <w:lvlJc w:val="left"/>
      <w:pPr>
        <w:ind w:left="5760" w:hanging="360"/>
      </w:pPr>
      <w:rPr>
        <w:rFonts w:ascii="Courier New" w:hAnsi="Courier New" w:hint="default"/>
      </w:rPr>
    </w:lvl>
    <w:lvl w:ilvl="8" w:tplc="C2CC8C8A">
      <w:start w:val="1"/>
      <w:numFmt w:val="bullet"/>
      <w:lvlText w:val=""/>
      <w:lvlJc w:val="left"/>
      <w:pPr>
        <w:ind w:left="6480" w:hanging="360"/>
      </w:pPr>
      <w:rPr>
        <w:rFonts w:ascii="Wingdings" w:hAnsi="Wingdings" w:hint="default"/>
      </w:rPr>
    </w:lvl>
  </w:abstractNum>
  <w:abstractNum w:abstractNumId="2" w15:restartNumberingAfterBreak="0">
    <w:nsid w:val="05651B90"/>
    <w:multiLevelType w:val="hybridMultilevel"/>
    <w:tmpl w:val="3DC4DF86"/>
    <w:lvl w:ilvl="0" w:tplc="04090001">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5653A"/>
    <w:multiLevelType w:val="hybridMultilevel"/>
    <w:tmpl w:val="6F06AD16"/>
    <w:lvl w:ilvl="0" w:tplc="04090001">
      <w:start w:val="1"/>
      <w:numFmt w:val="bullet"/>
      <w:lvlText w:val=""/>
      <w:lvlJc w:val="left"/>
      <w:pPr>
        <w:tabs>
          <w:tab w:val="num" w:pos="360"/>
        </w:tabs>
        <w:ind w:left="360" w:hanging="360"/>
      </w:pPr>
      <w:rPr>
        <w:rFonts w:ascii="Symbol" w:hAnsi="Symbol" w:hint="default"/>
      </w:rPr>
    </w:lvl>
    <w:lvl w:ilvl="1" w:tplc="F9F4CA2A">
      <w:start w:val="4"/>
      <w:numFmt w:val="decimal"/>
      <w:lvlText w:val="%2."/>
      <w:lvlJc w:val="left"/>
      <w:pPr>
        <w:tabs>
          <w:tab w:val="num" w:pos="1080"/>
        </w:tabs>
        <w:ind w:left="1080" w:hanging="360"/>
      </w:pPr>
      <w:rPr>
        <w:rFont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4B07A1"/>
    <w:multiLevelType w:val="hybridMultilevel"/>
    <w:tmpl w:val="1BD89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643738"/>
    <w:multiLevelType w:val="multilevel"/>
    <w:tmpl w:val="FA3C72F8"/>
    <w:lvl w:ilvl="0">
      <w:start w:val="1"/>
      <w:numFmt w:val="decimal"/>
      <w:pStyle w:val="Heading1"/>
      <w:lvlText w:val="%1."/>
      <w:lvlJc w:val="left"/>
      <w:rPr>
        <w:rFonts w:ascii="Tahoma" w:eastAsia="Times New Roman" w:hAnsi="Tahoma" w:cs="Times New Roman" w:hint="default"/>
        <w:b w:val="0"/>
        <w:bCs w:val="0"/>
        <w:i w:val="0"/>
        <w:iCs w:val="0"/>
        <w:caps w:val="0"/>
        <w:smallCaps w:val="0"/>
        <w:strike w:val="0"/>
        <w:dstrike w:val="0"/>
        <w:noProof w:val="0"/>
        <w:vanish w:val="0"/>
        <w:color w:val="auto"/>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696" w:hanging="576"/>
      </w:pPr>
      <w:rPr>
        <w:rFonts w:hint="default"/>
        <w:i w:val="0"/>
        <w:color w:val="auto"/>
        <w:lang w:val="en-CA"/>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4F91E7F"/>
    <w:multiLevelType w:val="hybridMultilevel"/>
    <w:tmpl w:val="3500B1A2"/>
    <w:lvl w:ilvl="0" w:tplc="04090001">
      <w:start w:val="1"/>
      <w:numFmt w:val="bullet"/>
      <w:lvlText w:val=""/>
      <w:lvlJc w:val="left"/>
      <w:pPr>
        <w:tabs>
          <w:tab w:val="num" w:pos="360"/>
        </w:tabs>
        <w:ind w:left="360" w:hanging="360"/>
      </w:pPr>
      <w:rPr>
        <w:rFonts w:ascii="Symbol" w:hAnsi="Symbol" w:hint="default"/>
      </w:rPr>
    </w:lvl>
    <w:lvl w:ilvl="1" w:tplc="85C2DE6A">
      <w:start w:val="3"/>
      <w:numFmt w:val="decimal"/>
      <w:lvlText w:val="%2."/>
      <w:lvlJc w:val="left"/>
      <w:pPr>
        <w:tabs>
          <w:tab w:val="num" w:pos="1080"/>
        </w:tabs>
        <w:ind w:left="1080" w:hanging="360"/>
      </w:pPr>
      <w:rPr>
        <w:rFonts w:hint="default"/>
      </w:rPr>
    </w:lvl>
    <w:lvl w:ilvl="2" w:tplc="3D22C716">
      <w:start w:val="1"/>
      <w:numFmt w:val="lowerLetter"/>
      <w:lvlText w:val="%3)"/>
      <w:lvlJc w:val="left"/>
      <w:pPr>
        <w:tabs>
          <w:tab w:val="num" w:pos="1800"/>
        </w:tabs>
        <w:ind w:left="1800" w:hanging="360"/>
      </w:pPr>
      <w:rPr>
        <w:rFonts w:hint="default"/>
      </w:rPr>
    </w:lvl>
    <w:lvl w:ilvl="3" w:tplc="307EACC4">
      <w:start w:val="1"/>
      <w:numFmt w:val="lowerLetter"/>
      <w:lvlText w:val="%4)"/>
      <w:lvlJc w:val="left"/>
      <w:pPr>
        <w:tabs>
          <w:tab w:val="num" w:pos="2520"/>
        </w:tabs>
        <w:ind w:left="2520" w:hanging="360"/>
      </w:pPr>
      <w:rPr>
        <w:rFonts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712C6A"/>
    <w:multiLevelType w:val="hybridMultilevel"/>
    <w:tmpl w:val="1ECCD310"/>
    <w:lvl w:ilvl="0" w:tplc="04090001">
      <w:start w:val="1"/>
      <w:numFmt w:val="bullet"/>
      <w:lvlText w:val=""/>
      <w:lvlJc w:val="left"/>
      <w:pPr>
        <w:tabs>
          <w:tab w:val="num" w:pos="360"/>
        </w:tabs>
        <w:ind w:left="360" w:hanging="360"/>
      </w:pPr>
      <w:rPr>
        <w:rFonts w:ascii="Symbol" w:hAnsi="Symbol" w:hint="default"/>
      </w:rPr>
    </w:lvl>
    <w:lvl w:ilvl="1" w:tplc="013E236E">
      <w:start w:val="8"/>
      <w:numFmt w:val="decimal"/>
      <w:lvlText w:val="%2."/>
      <w:lvlJc w:val="left"/>
      <w:pPr>
        <w:tabs>
          <w:tab w:val="num" w:pos="1080"/>
        </w:tabs>
        <w:ind w:left="1080" w:hanging="360"/>
      </w:pPr>
      <w:rPr>
        <w:rFonts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8233E1"/>
    <w:multiLevelType w:val="hybridMultilevel"/>
    <w:tmpl w:val="E6307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6545F9"/>
    <w:multiLevelType w:val="multilevel"/>
    <w:tmpl w:val="2C52B8CA"/>
    <w:lvl w:ilvl="0">
      <w:start w:val="1"/>
      <w:numFmt w:val="decimal"/>
      <w:lvlText w:val="%1."/>
      <w:lvlJc w:val="left"/>
      <w:pPr>
        <w:ind w:left="720" w:hanging="360"/>
      </w:pPr>
      <w:rPr>
        <w:rFonts w:ascii="Tahoma" w:hAnsi="Tahoma" w:cs="Tahoma"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1810DF"/>
    <w:multiLevelType w:val="hybridMultilevel"/>
    <w:tmpl w:val="D3EED8A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05736B"/>
    <w:multiLevelType w:val="hybridMultilevel"/>
    <w:tmpl w:val="36EC761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687F8D"/>
    <w:multiLevelType w:val="hybridMultilevel"/>
    <w:tmpl w:val="14406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8"/>
  </w:num>
  <w:num w:numId="6">
    <w:abstractNumId w:val="7"/>
  </w:num>
  <w:num w:numId="7">
    <w:abstractNumId w:val="3"/>
  </w:num>
  <w:num w:numId="8">
    <w:abstractNumId w:val="6"/>
  </w:num>
  <w:num w:numId="9">
    <w:abstractNumId w:val="10"/>
  </w:num>
  <w:num w:numId="10">
    <w:abstractNumId w:val="11"/>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C2"/>
    <w:rsid w:val="00020456"/>
    <w:rsid w:val="00141239"/>
    <w:rsid w:val="002516C2"/>
    <w:rsid w:val="003F25FC"/>
    <w:rsid w:val="004F769A"/>
    <w:rsid w:val="00712814"/>
    <w:rsid w:val="0082486A"/>
    <w:rsid w:val="00B76A4A"/>
    <w:rsid w:val="122F30A0"/>
    <w:rsid w:val="3F8223F1"/>
    <w:rsid w:val="5EF01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C3AD"/>
  <w15:chartTrackingRefBased/>
  <w15:docId w15:val="{5779E103-1C31-434C-919A-41500D79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C2"/>
    <w:rPr>
      <w:rFonts w:ascii="Tahoma" w:eastAsia="Times New Roman" w:hAnsi="Tahoma"/>
      <w:sz w:val="24"/>
      <w:szCs w:val="24"/>
      <w:lang w:val="en-CA" w:eastAsia="en-US"/>
    </w:rPr>
  </w:style>
  <w:style w:type="paragraph" w:styleId="Heading1">
    <w:name w:val="heading 1"/>
    <w:basedOn w:val="Normal"/>
    <w:next w:val="Normal"/>
    <w:link w:val="Heading1Char"/>
    <w:qFormat/>
    <w:rsid w:val="002516C2"/>
    <w:pPr>
      <w:keepNext/>
      <w:numPr>
        <w:numId w:val="2"/>
      </w:numPr>
      <w:tabs>
        <w:tab w:val="left" w:pos="0"/>
        <w:tab w:val="left" w:pos="270"/>
      </w:tabs>
      <w:spacing w:after="400"/>
      <w:jc w:val="center"/>
      <w:outlineLvl w:val="0"/>
    </w:pPr>
    <w:rPr>
      <w:caps/>
      <w:kern w:val="32"/>
      <w:sz w:val="28"/>
      <w:szCs w:val="28"/>
    </w:rPr>
  </w:style>
  <w:style w:type="paragraph" w:styleId="Heading2">
    <w:name w:val="heading 2"/>
    <w:basedOn w:val="Normal"/>
    <w:next w:val="Normal"/>
    <w:link w:val="Heading2Char"/>
    <w:qFormat/>
    <w:rsid w:val="002516C2"/>
    <w:pPr>
      <w:numPr>
        <w:ilvl w:val="1"/>
        <w:numId w:val="2"/>
      </w:numPr>
      <w:tabs>
        <w:tab w:val="left" w:pos="720"/>
      </w:tabs>
      <w:autoSpaceDE w:val="0"/>
      <w:autoSpaceDN w:val="0"/>
      <w:adjustRightInd w:val="0"/>
      <w:spacing w:before="120"/>
      <w:outlineLvl w:val="1"/>
    </w:pPr>
    <w:rPr>
      <w:b/>
      <w:caps/>
      <w:sz w:val="21"/>
      <w:lang w:val="en-US"/>
    </w:rPr>
  </w:style>
  <w:style w:type="paragraph" w:styleId="Heading3">
    <w:name w:val="heading 3"/>
    <w:basedOn w:val="Normal"/>
    <w:next w:val="Normal"/>
    <w:link w:val="Heading3Char"/>
    <w:qFormat/>
    <w:rsid w:val="002516C2"/>
    <w:pPr>
      <w:keepNext/>
      <w:numPr>
        <w:ilvl w:val="2"/>
        <w:numId w:val="2"/>
      </w:numPr>
      <w:tabs>
        <w:tab w:val="left" w:pos="720"/>
      </w:tabs>
      <w:spacing w:after="60"/>
      <w:outlineLvl w:val="2"/>
    </w:pPr>
    <w:rPr>
      <w:b/>
      <w:sz w:val="20"/>
      <w:szCs w:val="20"/>
    </w:rPr>
  </w:style>
  <w:style w:type="paragraph" w:styleId="Heading4">
    <w:name w:val="heading 4"/>
    <w:basedOn w:val="Normal"/>
    <w:next w:val="Normal"/>
    <w:link w:val="Heading4Char"/>
    <w:qFormat/>
    <w:rsid w:val="002516C2"/>
    <w:pPr>
      <w:keepNext/>
      <w:numPr>
        <w:ilvl w:val="3"/>
        <w:numId w:val="2"/>
      </w:numPr>
      <w:outlineLvl w:val="3"/>
    </w:pPr>
    <w:rPr>
      <w:i/>
      <w:szCs w:val="28"/>
    </w:rPr>
  </w:style>
  <w:style w:type="paragraph" w:styleId="Heading5">
    <w:name w:val="heading 5"/>
    <w:basedOn w:val="Normal"/>
    <w:next w:val="Normal"/>
    <w:link w:val="Heading5Char"/>
    <w:qFormat/>
    <w:rsid w:val="002516C2"/>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516C2"/>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516C2"/>
    <w:pPr>
      <w:numPr>
        <w:ilvl w:val="6"/>
        <w:numId w:val="2"/>
      </w:numPr>
      <w:spacing w:before="240" w:after="60"/>
      <w:outlineLvl w:val="6"/>
    </w:pPr>
    <w:rPr>
      <w:rFonts w:ascii="Calibri" w:hAnsi="Calibri"/>
    </w:rPr>
  </w:style>
  <w:style w:type="paragraph" w:styleId="Heading8">
    <w:name w:val="heading 8"/>
    <w:basedOn w:val="Normal"/>
    <w:next w:val="Normal"/>
    <w:link w:val="Heading8Char"/>
    <w:qFormat/>
    <w:rsid w:val="002516C2"/>
    <w:pPr>
      <w:numPr>
        <w:ilvl w:val="7"/>
        <w:numId w:val="2"/>
      </w:numPr>
      <w:spacing w:before="240" w:after="60"/>
      <w:outlineLvl w:val="7"/>
    </w:pPr>
    <w:rPr>
      <w:rFonts w:ascii="Calibri" w:hAnsi="Calibri"/>
      <w:i/>
      <w:iCs/>
    </w:rPr>
  </w:style>
  <w:style w:type="paragraph" w:styleId="Heading9">
    <w:name w:val="heading 9"/>
    <w:basedOn w:val="Normal"/>
    <w:next w:val="Normal"/>
    <w:link w:val="Heading9Char"/>
    <w:qFormat/>
    <w:rsid w:val="002516C2"/>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6C2"/>
    <w:rPr>
      <w:rFonts w:ascii="Tahoma" w:eastAsia="Times New Roman" w:hAnsi="Tahoma" w:cs="Times New Roman"/>
      <w:caps/>
      <w:kern w:val="32"/>
      <w:sz w:val="28"/>
      <w:szCs w:val="28"/>
      <w:lang w:val="en-CA"/>
    </w:rPr>
  </w:style>
  <w:style w:type="character" w:customStyle="1" w:styleId="Heading2Char">
    <w:name w:val="Heading 2 Char"/>
    <w:basedOn w:val="DefaultParagraphFont"/>
    <w:link w:val="Heading2"/>
    <w:rsid w:val="002516C2"/>
    <w:rPr>
      <w:rFonts w:ascii="Tahoma" w:eastAsia="Times New Roman" w:hAnsi="Tahoma" w:cs="Times New Roman"/>
      <w:b/>
      <w:caps/>
      <w:sz w:val="21"/>
      <w:szCs w:val="24"/>
    </w:rPr>
  </w:style>
  <w:style w:type="character" w:customStyle="1" w:styleId="Heading3Char">
    <w:name w:val="Heading 3 Char"/>
    <w:basedOn w:val="DefaultParagraphFont"/>
    <w:link w:val="Heading3"/>
    <w:rsid w:val="002516C2"/>
    <w:rPr>
      <w:rFonts w:ascii="Tahoma" w:eastAsia="Times New Roman" w:hAnsi="Tahoma" w:cs="Times New Roman"/>
      <w:b/>
      <w:sz w:val="20"/>
      <w:szCs w:val="20"/>
      <w:lang w:val="en-CA"/>
    </w:rPr>
  </w:style>
  <w:style w:type="character" w:customStyle="1" w:styleId="Heading4Char">
    <w:name w:val="Heading 4 Char"/>
    <w:basedOn w:val="DefaultParagraphFont"/>
    <w:link w:val="Heading4"/>
    <w:rsid w:val="002516C2"/>
    <w:rPr>
      <w:rFonts w:ascii="Tahoma" w:eastAsia="Times New Roman" w:hAnsi="Tahoma" w:cs="Times New Roman"/>
      <w:i/>
      <w:sz w:val="24"/>
      <w:szCs w:val="28"/>
      <w:lang w:val="en-CA"/>
    </w:rPr>
  </w:style>
  <w:style w:type="character" w:customStyle="1" w:styleId="Heading5Char">
    <w:name w:val="Heading 5 Char"/>
    <w:basedOn w:val="DefaultParagraphFont"/>
    <w:link w:val="Heading5"/>
    <w:rsid w:val="002516C2"/>
    <w:rPr>
      <w:rFonts w:ascii="Calibri" w:eastAsia="Times New Roman" w:hAnsi="Calibri" w:cs="Times New Roman"/>
      <w:b/>
      <w:bCs/>
      <w:i/>
      <w:iCs/>
      <w:sz w:val="26"/>
      <w:szCs w:val="26"/>
      <w:lang w:val="en-CA"/>
    </w:rPr>
  </w:style>
  <w:style w:type="character" w:customStyle="1" w:styleId="Heading6Char">
    <w:name w:val="Heading 6 Char"/>
    <w:basedOn w:val="DefaultParagraphFont"/>
    <w:link w:val="Heading6"/>
    <w:rsid w:val="002516C2"/>
    <w:rPr>
      <w:rFonts w:ascii="Calibri" w:eastAsia="Times New Roman" w:hAnsi="Calibri" w:cs="Times New Roman"/>
      <w:b/>
      <w:bCs/>
      <w:lang w:val="en-CA"/>
    </w:rPr>
  </w:style>
  <w:style w:type="character" w:customStyle="1" w:styleId="Heading7Char">
    <w:name w:val="Heading 7 Char"/>
    <w:basedOn w:val="DefaultParagraphFont"/>
    <w:link w:val="Heading7"/>
    <w:rsid w:val="002516C2"/>
    <w:rPr>
      <w:rFonts w:ascii="Calibri" w:eastAsia="Times New Roman" w:hAnsi="Calibri" w:cs="Times New Roman"/>
      <w:sz w:val="24"/>
      <w:szCs w:val="24"/>
      <w:lang w:val="en-CA"/>
    </w:rPr>
  </w:style>
  <w:style w:type="character" w:customStyle="1" w:styleId="Heading8Char">
    <w:name w:val="Heading 8 Char"/>
    <w:basedOn w:val="DefaultParagraphFont"/>
    <w:link w:val="Heading8"/>
    <w:rsid w:val="002516C2"/>
    <w:rPr>
      <w:rFonts w:ascii="Calibri" w:eastAsia="Times New Roman" w:hAnsi="Calibri" w:cs="Times New Roman"/>
      <w:i/>
      <w:iCs/>
      <w:sz w:val="24"/>
      <w:szCs w:val="24"/>
      <w:lang w:val="en-CA"/>
    </w:rPr>
  </w:style>
  <w:style w:type="character" w:customStyle="1" w:styleId="Heading9Char">
    <w:name w:val="Heading 9 Char"/>
    <w:basedOn w:val="DefaultParagraphFont"/>
    <w:link w:val="Heading9"/>
    <w:rsid w:val="002516C2"/>
    <w:rPr>
      <w:rFonts w:ascii="Cambria" w:eastAsia="Times New Roman" w:hAnsi="Cambria" w:cs="Times New Roman"/>
      <w:lang w:val="en-CA"/>
    </w:rPr>
  </w:style>
  <w:style w:type="character" w:styleId="Hyperlink">
    <w:name w:val="Hyperlink"/>
    <w:basedOn w:val="DefaultParagraphFont"/>
    <w:uiPriority w:val="99"/>
    <w:rsid w:val="002516C2"/>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4463</Characters>
  <Application>Microsoft Office Word</Application>
  <DocSecurity>0</DocSecurity>
  <Lines>37</Lines>
  <Paragraphs>10</Paragraphs>
  <ScaleCrop>false</ScaleCrop>
  <Company>COU</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Consultants’ Reports for New Graduate Programs</dc:title>
  <dc:subject/>
  <dc:creator>crobinson</dc:creator>
  <cp:keywords/>
  <dc:description/>
  <cp:lastModifiedBy>Candace Loosley</cp:lastModifiedBy>
  <cp:revision>2</cp:revision>
  <dcterms:created xsi:type="dcterms:W3CDTF">2021-10-27T17:39:00Z</dcterms:created>
  <dcterms:modified xsi:type="dcterms:W3CDTF">2021-10-27T17:39:00Z</dcterms:modified>
</cp:coreProperties>
</file>